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2D38" w14:textId="10FCC0AD" w:rsidR="003710BD" w:rsidRDefault="003710BD" w:rsidP="00443BE5">
      <w:pPr>
        <w:spacing w:after="120"/>
        <w:jc w:val="center"/>
        <w:rPr>
          <w:rFonts w:ascii="Times New Roman" w:eastAsia="Times New Roman" w:hAnsi="Times New Roman"/>
          <w:b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3710BD">
        <w:rPr>
          <w:rFonts w:ascii="Times New Roman" w:eastAsia="Times New Roman" w:hAnsi="Times New Roman"/>
          <w:b/>
          <w:spacing w:val="-8"/>
          <w:kern w:val="24"/>
          <w:sz w:val="28"/>
          <w:szCs w:val="28"/>
          <w:shd w:val="clear" w:color="auto" w:fill="FFFFFF"/>
          <w:lang w:eastAsia="ru-RU"/>
        </w:rPr>
        <w:t>ИНФОРМАЦИОННОЕ ПИСЬМО-ПРИГЛАШЕНИЕ</w:t>
      </w:r>
    </w:p>
    <w:p w14:paraId="4E072FC1" w14:textId="77777777" w:rsidR="003710BD" w:rsidRDefault="003710BD" w:rsidP="00443BE5">
      <w:pPr>
        <w:spacing w:after="120"/>
        <w:jc w:val="center"/>
        <w:rPr>
          <w:rFonts w:ascii="Times New Roman" w:eastAsia="Times New Roman" w:hAnsi="Times New Roman"/>
          <w:b/>
          <w:spacing w:val="-8"/>
          <w:kern w:val="24"/>
          <w:sz w:val="28"/>
          <w:szCs w:val="28"/>
          <w:shd w:val="clear" w:color="auto" w:fill="FFFFFF"/>
          <w:lang w:eastAsia="ru-RU"/>
        </w:rPr>
      </w:pPr>
    </w:p>
    <w:p w14:paraId="4AAAD16A" w14:textId="2893ED66" w:rsidR="003710BD" w:rsidRPr="003710BD" w:rsidRDefault="003710BD" w:rsidP="00443BE5">
      <w:pPr>
        <w:spacing w:after="120"/>
        <w:jc w:val="center"/>
        <w:rPr>
          <w:rFonts w:ascii="Times New Roman" w:eastAsia="Times New Roman" w:hAnsi="Times New Roman"/>
          <w:b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3710BD">
        <w:rPr>
          <w:rFonts w:ascii="Times New Roman" w:eastAsia="Times New Roman" w:hAnsi="Times New Roman"/>
          <w:b/>
          <w:spacing w:val="-8"/>
          <w:kern w:val="24"/>
          <w:sz w:val="28"/>
          <w:szCs w:val="28"/>
          <w:shd w:val="clear" w:color="auto" w:fill="FFFFFF"/>
          <w:lang w:eastAsia="ru-RU"/>
        </w:rPr>
        <w:t>УВАЖАЕМЫЕ КОЛЛЕГИ!</w:t>
      </w:r>
    </w:p>
    <w:p w14:paraId="17C63112" w14:textId="7CC25BC2" w:rsidR="002025D4" w:rsidRPr="00451532" w:rsidRDefault="002025D4" w:rsidP="002B3EDD">
      <w:pPr>
        <w:jc w:val="center"/>
        <w:rPr>
          <w:rFonts w:ascii="Times New Roman" w:eastAsia="Times New Roman" w:hAnsi="Times New Roman"/>
          <w:bCs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451532">
        <w:rPr>
          <w:rFonts w:ascii="Times New Roman" w:eastAsia="Times New Roman" w:hAnsi="Times New Roman"/>
          <w:bCs/>
          <w:spacing w:val="-8"/>
          <w:kern w:val="24"/>
          <w:sz w:val="28"/>
          <w:szCs w:val="28"/>
          <w:shd w:val="clear" w:color="auto" w:fill="FFFFFF"/>
          <w:lang w:eastAsia="ru-RU"/>
        </w:rPr>
        <w:t>Администрация города Вологды</w:t>
      </w:r>
    </w:p>
    <w:p w14:paraId="29553770" w14:textId="647F38DD" w:rsidR="002025D4" w:rsidRPr="00524415" w:rsidRDefault="002025D4" w:rsidP="002B3EDD">
      <w:pPr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Вологодский научный центр Российской академии наук (ВолНЦ РАН)</w:t>
      </w:r>
    </w:p>
    <w:p w14:paraId="453C8A7F" w14:textId="2DD3962D" w:rsidR="002025D4" w:rsidRPr="00524415" w:rsidRDefault="002025D4" w:rsidP="002B3EDD">
      <w:pPr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Институт народнохозяйственного прогнозирования </w:t>
      </w:r>
      <w:r w:rsidR="00443BE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br/>
      </w: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Российской академии наук (ИНП РАН)</w:t>
      </w:r>
    </w:p>
    <w:p w14:paraId="3E99F690" w14:textId="29CFD4AC" w:rsidR="002025D4" w:rsidRPr="00524415" w:rsidRDefault="002025D4" w:rsidP="002B3EDD">
      <w:pPr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Союз промышленников и предпринимателей Вологодской области (</w:t>
      </w:r>
      <w:r w:rsidR="002046F6" w:rsidRPr="002046F6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СППВО</w:t>
      </w: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)</w:t>
      </w:r>
    </w:p>
    <w:p w14:paraId="2AFE4070" w14:textId="5D8C694D" w:rsidR="002025D4" w:rsidRPr="00524415" w:rsidRDefault="002025D4" w:rsidP="002B3EDD">
      <w:pPr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Вологодск</w:t>
      </w:r>
      <w:r w:rsidR="00D41371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ая региональная общественная организация</w:t>
      </w:r>
      <w:r w:rsidR="00D7052D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</w:t>
      </w:r>
      <w:r w:rsidR="00D41371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ВЭО России</w:t>
      </w:r>
    </w:p>
    <w:p w14:paraId="2541B362" w14:textId="77777777" w:rsidR="002B3EDD" w:rsidRDefault="002B3EDD" w:rsidP="00443BE5">
      <w:pPr>
        <w:spacing w:after="120"/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</w:p>
    <w:p w14:paraId="45334B10" w14:textId="6AB7B904" w:rsidR="00FD7454" w:rsidRPr="00524415" w:rsidRDefault="00A431F0" w:rsidP="00443BE5">
      <w:pPr>
        <w:spacing w:after="120"/>
        <w:jc w:val="center"/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приглашают к участию</w:t>
      </w:r>
      <w:r w:rsidR="00443BE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br/>
        <w:t xml:space="preserve">во </w:t>
      </w:r>
      <w:r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В</w:t>
      </w:r>
      <w:r w:rsidR="000144F7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сероссийской</w:t>
      </w:r>
      <w:r w:rsidR="0043209C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</w:t>
      </w:r>
      <w:r w:rsidR="00FD7454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научно-практической </w:t>
      </w:r>
      <w:r w:rsidR="0043209C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конференции</w:t>
      </w:r>
      <w:r w:rsidR="00DD6962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br/>
      </w:r>
      <w:r w:rsidR="005759AF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«</w:t>
      </w:r>
      <w:r w:rsidR="005A7084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Развитие </w:t>
      </w:r>
      <w:r w:rsidR="00F63360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цепочек создания стоимости</w:t>
      </w:r>
      <w:r w:rsidR="005A7084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в российской экономике: </w:t>
      </w:r>
      <w:r w:rsidR="00F63360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br/>
      </w:r>
      <w:r w:rsidR="005A7084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территориальный, отраслевой</w:t>
      </w:r>
      <w:r w:rsidR="00F63360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и</w:t>
      </w:r>
      <w:r w:rsidR="005A7084" w:rsidRPr="00443BE5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корпоративный аспекты</w:t>
      </w:r>
      <w:r w:rsidR="002025D4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»</w:t>
      </w:r>
      <w:r w:rsidR="00D7052D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br/>
        <w:t>(Р</w:t>
      </w:r>
      <w:r w:rsidR="005A7084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оссия</w:t>
      </w:r>
      <w:r w:rsidR="00D7052D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, г. Вологда, ВолНЦ РАН, 23 – 25 сентября</w:t>
      </w:r>
      <w:r w:rsidR="005A7084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 xml:space="preserve"> 2026 г.</w:t>
      </w:r>
      <w:r w:rsidR="00D7052D" w:rsidRPr="00524415">
        <w:rPr>
          <w:rFonts w:ascii="Times New Roman" w:eastAsia="Times New Roman" w:hAnsi="Times New Roman"/>
          <w:bCs/>
          <w:color w:val="000000"/>
          <w:spacing w:val="-8"/>
          <w:kern w:val="24"/>
          <w:sz w:val="28"/>
          <w:szCs w:val="28"/>
          <w:shd w:val="clear" w:color="auto" w:fill="FFFFFF"/>
          <w:lang w:eastAsia="ru-RU"/>
        </w:rPr>
        <w:t>)</w:t>
      </w:r>
    </w:p>
    <w:p w14:paraId="4356BE1D" w14:textId="48BFB889" w:rsidR="0043209C" w:rsidRPr="00B8260F" w:rsidRDefault="0043209C" w:rsidP="00B8260F">
      <w:pPr>
        <w:jc w:val="both"/>
        <w:rPr>
          <w:rFonts w:ascii="Times New Roman" w:eastAsia="Times New Roman" w:hAnsi="Times New Roman"/>
          <w:b/>
          <w:bCs/>
          <w:color w:val="000000"/>
          <w:spacing w:val="-8"/>
          <w:kern w:val="24"/>
          <w:sz w:val="24"/>
          <w:shd w:val="clear" w:color="auto" w:fill="FFFFFF"/>
          <w:lang w:eastAsia="ru-RU"/>
        </w:rPr>
      </w:pPr>
    </w:p>
    <w:p w14:paraId="6216C18C" w14:textId="56842134" w:rsidR="00B8260F" w:rsidRPr="0029166E" w:rsidRDefault="00B8260F" w:rsidP="00DD6962">
      <w:pPr>
        <w:spacing w:after="120"/>
        <w:jc w:val="both"/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</w:pP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Масштабные санкции и геополитическая неопределенность требуют ускоренной адаптации российской экономики и обусловливают важность ее структурной перестройки. В этих условиях одним из ключевых направлений экономической политики становится </w:t>
      </w:r>
      <w:r w:rsidR="00F6336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развитие 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национальных цепочек создания стоимости (ЦСС), способных обеспечить технологический суверенитет и создать основу для долгосрочного экономического роста. Трансформация </w:t>
      </w:r>
      <w:r w:rsidR="00F6336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ЦСС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 затрагивает пространственную организацию экономики, межрегиональные связи</w:t>
      </w:r>
      <w:r w:rsidR="005F70D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, 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инфраструктуру, рынок труда. </w:t>
      </w:r>
      <w:r w:rsidR="005F70D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Это актуализирует проведение научной дискуссии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, объединяющей экономические, пространственные и кадровые аспекты трансформации ЦСС, и разработк</w:t>
      </w:r>
      <w:r w:rsidR="005A7084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у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 практических рекомендаций для экономической политики, учитывающих реальные вызовы и возможности</w:t>
      </w:r>
      <w:r w:rsidR="005F70D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 для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 xml:space="preserve"> развития </w:t>
      </w:r>
      <w:r w:rsidR="005F70D0"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страны</w:t>
      </w:r>
      <w:r w:rsidRPr="0029166E">
        <w:rPr>
          <w:rFonts w:ascii="Times New Roman" w:eastAsia="Times New Roman" w:hAnsi="Times New Roman"/>
          <w:color w:val="000000"/>
          <w:spacing w:val="-4"/>
          <w:kern w:val="24"/>
          <w:sz w:val="28"/>
          <w:szCs w:val="28"/>
          <w:shd w:val="clear" w:color="auto" w:fill="FFFFFF"/>
          <w:lang w:eastAsia="ru-RU"/>
        </w:rPr>
        <w:t>.</w:t>
      </w:r>
    </w:p>
    <w:p w14:paraId="32DB370A" w14:textId="1D14DE28" w:rsidR="002025D4" w:rsidRPr="0029166E" w:rsidRDefault="0043209C" w:rsidP="00DD6962">
      <w:pPr>
        <w:spacing w:after="120"/>
        <w:jc w:val="both"/>
        <w:rPr>
          <w:rFonts w:ascii="Times New Roman" w:eastAsia="Times New Roman" w:hAnsi="Times New Roman"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</w:pPr>
      <w:r w:rsidRPr="0029166E">
        <w:rPr>
          <w:rFonts w:ascii="Times New Roman" w:eastAsia="Times New Roman" w:hAnsi="Times New Roman"/>
          <w:b/>
          <w:bCs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  <w:t xml:space="preserve">Цель конференции – </w:t>
      </w:r>
      <w:r w:rsidR="00AD4EAA" w:rsidRPr="0029166E">
        <w:rPr>
          <w:rFonts w:ascii="Times New Roman" w:eastAsia="Times New Roman" w:hAnsi="Times New Roman"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  <w:t xml:space="preserve">обсуждение проблем </w:t>
      </w:r>
      <w:r w:rsidR="002025D4" w:rsidRPr="0029166E">
        <w:rPr>
          <w:rFonts w:ascii="Times New Roman" w:eastAsia="Times New Roman" w:hAnsi="Times New Roman"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  <w:t xml:space="preserve">и поиск научно-обоснованных ответов на вызовы, связанные с трансформацией </w:t>
      </w:r>
      <w:r w:rsidR="00B8260F" w:rsidRPr="0029166E">
        <w:rPr>
          <w:rFonts w:ascii="Times New Roman" w:eastAsia="Times New Roman" w:hAnsi="Times New Roman"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  <w:t>ЦСС</w:t>
      </w:r>
      <w:r w:rsidR="002025D4" w:rsidRPr="0029166E">
        <w:rPr>
          <w:rFonts w:ascii="Times New Roman" w:eastAsia="Times New Roman" w:hAnsi="Times New Roman"/>
          <w:color w:val="000000"/>
          <w:spacing w:val="-6"/>
          <w:kern w:val="24"/>
          <w:sz w:val="28"/>
          <w:szCs w:val="28"/>
          <w:shd w:val="clear" w:color="auto" w:fill="FFFFFF"/>
          <w:lang w:eastAsia="ru-RU"/>
        </w:rPr>
        <w:t>, изменением пространственной организации экономики и кадровым обеспечением структурных преобразований.</w:t>
      </w:r>
    </w:p>
    <w:p w14:paraId="0E94E252" w14:textId="4A2E5151" w:rsidR="009160AC" w:rsidRPr="0029166E" w:rsidRDefault="009160AC" w:rsidP="00DD6962">
      <w:pPr>
        <w:spacing w:after="120"/>
        <w:jc w:val="both"/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</w:pPr>
      <w:r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К участию приглашаются специалисты из научных и образовательных учреждений, представители органов власти, институтов развития, бизнес-структур,</w:t>
      </w:r>
      <w:r w:rsidRPr="0029166E">
        <w:rPr>
          <w:rFonts w:ascii="Times New Roman" w:hAnsi="Times New Roman"/>
          <w:spacing w:val="-4"/>
          <w:kern w:val="24"/>
          <w:sz w:val="28"/>
          <w:szCs w:val="28"/>
        </w:rPr>
        <w:t xml:space="preserve"> </w:t>
      </w:r>
      <w:r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занимающиеся </w:t>
      </w:r>
      <w:r w:rsidR="00AD4EAA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вопросами </w:t>
      </w:r>
      <w:r w:rsidR="002025D4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развития </w:t>
      </w:r>
      <w:r w:rsidR="00B8260F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ЦСС,</w:t>
      </w:r>
      <w:r w:rsidR="002025D4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 </w:t>
      </w:r>
      <w:r w:rsidR="00AD4EAA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структурной перестройки экономики, территориальной организации хозяйства</w:t>
      </w:r>
      <w:r w:rsidR="005F70D0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 и</w:t>
      </w:r>
      <w:r w:rsidR="00AD4EAA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 </w:t>
      </w:r>
      <w:r w:rsidR="002025D4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кадрового обеспечения</w:t>
      </w:r>
      <w:r w:rsidR="00175DCD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 отраслей экономики</w:t>
      </w:r>
      <w:r w:rsidR="00AD4EAA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.</w:t>
      </w:r>
    </w:p>
    <w:p w14:paraId="101CEF26" w14:textId="4557691D" w:rsidR="00767BAA" w:rsidRDefault="00767BAA" w:rsidP="00DD6962">
      <w:pPr>
        <w:spacing w:after="120"/>
        <w:jc w:val="both"/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</w:pPr>
      <w:r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Мероприятие проводится в рамках реализации гранта РНФ № 24-18-01067 по теме: «Трансформация цепочек создания стоимости в российской экономике в новых геополитических условиях: межотраслевой, отраслевой и корпоративный разрез»</w:t>
      </w:r>
      <w:r w:rsidR="005A7084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 xml:space="preserve"> (</w:t>
      </w:r>
      <w:r w:rsidR="005F70D0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val="en-US" w:eastAsia="ru-RU"/>
        </w:rPr>
        <w:t>URL</w:t>
      </w:r>
      <w:r w:rsidR="005F70D0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: </w:t>
      </w:r>
      <w:hyperlink r:id="rId8" w:history="1">
        <w:r w:rsidR="002808CD" w:rsidRPr="007234B9">
          <w:rPr>
            <w:rStyle w:val="aa"/>
            <w:rFonts w:ascii="Times New Roman" w:eastAsia="Times New Roman" w:hAnsi="Times New Roman"/>
            <w:spacing w:val="-4"/>
            <w:kern w:val="24"/>
            <w:sz w:val="28"/>
            <w:szCs w:val="28"/>
            <w:lang w:eastAsia="ru-RU"/>
          </w:rPr>
          <w:t>https://rscf.ru/project/24-18-01067/</w:t>
        </w:r>
      </w:hyperlink>
      <w:r w:rsidR="005A7084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)</w:t>
      </w:r>
      <w:r w:rsidR="00C31CDF" w:rsidRPr="0029166E">
        <w:rPr>
          <w:rFonts w:ascii="Times New Roman" w:eastAsia="Times New Roman" w:hAnsi="Times New Roman"/>
          <w:spacing w:val="-4"/>
          <w:kern w:val="24"/>
          <w:sz w:val="28"/>
          <w:szCs w:val="28"/>
          <w:lang w:eastAsia="ru-RU"/>
        </w:rPr>
        <w:t>.</w:t>
      </w:r>
    </w:p>
    <w:p w14:paraId="460C12C8" w14:textId="77777777" w:rsidR="00443BE5" w:rsidRDefault="00443BE5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 w:type="page"/>
      </w:r>
    </w:p>
    <w:p w14:paraId="3919E82A" w14:textId="73B6C763" w:rsidR="00767BAA" w:rsidRPr="00524415" w:rsidRDefault="00767BAA" w:rsidP="00862F75">
      <w:pPr>
        <w:shd w:val="clear" w:color="auto" w:fill="FFFFFF"/>
        <w:spacing w:before="240" w:after="1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Программный комитет конференции:</w:t>
      </w:r>
    </w:p>
    <w:p w14:paraId="59BC3503" w14:textId="5E28357B" w:rsidR="00DD6962" w:rsidRPr="00C31CDF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</w:pPr>
      <w:r w:rsidRPr="00C31CDF">
        <w:rPr>
          <w:rFonts w:ascii="Times New Roman" w:eastAsia="Times New Roman" w:hAnsi="Times New Roman"/>
          <w:bCs/>
          <w:i/>
          <w:spacing w:val="-8"/>
          <w:kern w:val="0"/>
          <w:sz w:val="28"/>
          <w:szCs w:val="28"/>
          <w:lang w:eastAsia="ru-RU"/>
        </w:rPr>
        <w:t>Ильин Владимир Александрович</w:t>
      </w:r>
      <w:r w:rsidRPr="00C31CDF"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  <w:t xml:space="preserve"> – председатель Программного комитета, член-корреспондент РАН, д.э.н., профессор, научный руководитель ВолНЦ РАН</w:t>
      </w:r>
    </w:p>
    <w:p w14:paraId="244A9161" w14:textId="77777777" w:rsidR="00DD6962" w:rsidRPr="00524415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Широв Александр Александрович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сопредседатель Программного комитета, член-корреспондент РАН, д.э.н., профессор РАН, директор ИНП РАН</w:t>
      </w:r>
    </w:p>
    <w:p w14:paraId="5BB7EF2F" w14:textId="60D6A0E0" w:rsidR="00DD6962" w:rsidRPr="007B11A0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</w:pPr>
      <w:r w:rsidRPr="007B11A0">
        <w:rPr>
          <w:rFonts w:ascii="Times New Roman" w:eastAsia="Times New Roman" w:hAnsi="Times New Roman"/>
          <w:bCs/>
          <w:i/>
          <w:spacing w:val="-8"/>
          <w:kern w:val="0"/>
          <w:sz w:val="28"/>
          <w:szCs w:val="28"/>
          <w:lang w:eastAsia="ru-RU"/>
        </w:rPr>
        <w:t>Шабунова Александра Анатольевна</w:t>
      </w:r>
      <w:r w:rsidRPr="007B11A0"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  <w:t xml:space="preserve"> – </w:t>
      </w:r>
      <w:r w:rsidR="007B11A0" w:rsidRPr="007B11A0"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  <w:t xml:space="preserve">сопредседатель </w:t>
      </w:r>
      <w:r w:rsidRPr="007B11A0">
        <w:rPr>
          <w:rFonts w:ascii="Times New Roman" w:eastAsia="Times New Roman" w:hAnsi="Times New Roman"/>
          <w:bCs/>
          <w:iCs/>
          <w:spacing w:val="-8"/>
          <w:kern w:val="0"/>
          <w:sz w:val="28"/>
          <w:szCs w:val="28"/>
          <w:lang w:eastAsia="ru-RU"/>
        </w:rPr>
        <w:t>Программного комитета, д.э.н., доцент, директор ВолНЦ РАН</w:t>
      </w:r>
    </w:p>
    <w:p w14:paraId="3A5FB9B6" w14:textId="77777777" w:rsidR="00DD6962" w:rsidRPr="00524415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Кувалин Дмитрий Борисович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зам. председателя Программного комитет, д.э.н., заместитель директора ИНП РАН</w:t>
      </w:r>
    </w:p>
    <w:p w14:paraId="05645A94" w14:textId="74B7471C" w:rsidR="00DD6962" w:rsidRPr="00524415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Бабич Любовь Васильевна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к.э.н., первый зам. директора ВолНЦ РАН, руководитель </w:t>
      </w:r>
      <w:r w:rsidR="00D41371" w:rsidRP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Вологодск</w:t>
      </w:r>
      <w:r w:rsid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ой</w:t>
      </w:r>
      <w:r w:rsidR="00D41371" w:rsidRP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региональн</w:t>
      </w:r>
      <w:r w:rsid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ой</w:t>
      </w:r>
      <w:r w:rsidR="00D41371" w:rsidRP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общественн</w:t>
      </w:r>
      <w:r w:rsid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ой</w:t>
      </w:r>
      <w:r w:rsidR="00D41371" w:rsidRP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организаци</w:t>
      </w:r>
      <w:r w:rsid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и</w:t>
      </w:r>
      <w:r w:rsidR="00D41371" w:rsidRPr="00D41371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ВЭО России</w:t>
      </w:r>
    </w:p>
    <w:p w14:paraId="75F3A2F9" w14:textId="22672544" w:rsidR="00DD6962" w:rsidRPr="00524415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Ускова Тамара Витальевна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д.э.н., профессор, зам</w:t>
      </w:r>
      <w:r w:rsidR="007B11A0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.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директора ВолНЦ РАН</w:t>
      </w:r>
    </w:p>
    <w:p w14:paraId="22020F7C" w14:textId="1C147AB9" w:rsidR="00713646" w:rsidRPr="00524415" w:rsidRDefault="00713646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Задумкин Константин Алексеевич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к.э.н., доцент, исполнительный директор Вологодского городского отделения </w:t>
      </w:r>
      <w:r w:rsidR="002046F6" w:rsidRPr="002046F6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СППВО</w:t>
      </w:r>
    </w:p>
    <w:p w14:paraId="0390FBCA" w14:textId="71E0F0A9" w:rsidR="00DD6962" w:rsidRPr="00524415" w:rsidRDefault="00DD6962" w:rsidP="00443BE5">
      <w:pPr>
        <w:suppressAutoHyphens w:val="0"/>
        <w:spacing w:after="40"/>
        <w:ind w:left="425"/>
        <w:rPr>
          <w:rFonts w:ascii="Times New Roman" w:eastAsia="Times New Roman" w:hAnsi="Times New Roman"/>
          <w:b/>
          <w:color w:val="000000"/>
          <w:spacing w:val="-2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Cs/>
          <w:i/>
          <w:spacing w:val="-6"/>
          <w:kern w:val="0"/>
          <w:sz w:val="28"/>
          <w:szCs w:val="28"/>
          <w:lang w:eastAsia="ru-RU"/>
        </w:rPr>
        <w:t>Лукин Евгений Владимирович</w:t>
      </w:r>
      <w:r w:rsidRPr="0052441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 xml:space="preserve"> – к.э.н., доцент, заведующий центром структурных исследований и прогнозирования территориального развития ВолНЦ РАН</w:t>
      </w:r>
    </w:p>
    <w:p w14:paraId="00DA379F" w14:textId="3EA8D33E" w:rsidR="005C4FDF" w:rsidRPr="00C31CDF" w:rsidRDefault="000424FE" w:rsidP="00443BE5">
      <w:pPr>
        <w:spacing w:before="240" w:after="120"/>
        <w:jc w:val="both"/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>Ф</w:t>
      </w:r>
      <w:r w:rsidR="005C4FDF" w:rsidRPr="00C31CDF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>орма</w:t>
      </w:r>
      <w:r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>т</w:t>
      </w:r>
      <w:r w:rsidR="005C4FDF" w:rsidRPr="00C31CDF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>участия:</w:t>
      </w:r>
      <w:r w:rsidR="005C4FDF" w:rsidRPr="00C31CDF">
        <w:rPr>
          <w:rFonts w:ascii="Times New Roman" w:eastAsia="Times New Roman" w:hAnsi="Times New Roman"/>
          <w:b/>
          <w:color w:val="000000"/>
          <w:spacing w:val="-8"/>
          <w:kern w:val="24"/>
          <w:sz w:val="28"/>
          <w:szCs w:val="28"/>
          <w:lang w:eastAsia="ru-RU"/>
        </w:rPr>
        <w:t xml:space="preserve"> </w:t>
      </w:r>
      <w:r w:rsidR="00451532"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 xml:space="preserve">пленарное заседание – </w:t>
      </w:r>
      <w:r w:rsidR="005C4FDF" w:rsidRPr="00C31CDF"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>офлайн</w:t>
      </w:r>
      <w:r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 xml:space="preserve"> (очный)</w:t>
      </w:r>
      <w:r w:rsidR="00451532"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>; секционные заседания – онлайн</w:t>
      </w:r>
      <w:r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 xml:space="preserve"> (дистанционный)</w:t>
      </w:r>
      <w:r w:rsidR="005C4FDF" w:rsidRPr="00C31CDF">
        <w:rPr>
          <w:rFonts w:ascii="Times New Roman" w:eastAsia="Times New Roman" w:hAnsi="Times New Roman"/>
          <w:color w:val="000000"/>
          <w:spacing w:val="-8"/>
          <w:kern w:val="24"/>
          <w:sz w:val="28"/>
          <w:szCs w:val="28"/>
          <w:lang w:eastAsia="ru-RU"/>
        </w:rPr>
        <w:t>.</w:t>
      </w:r>
    </w:p>
    <w:p w14:paraId="0A2357E5" w14:textId="77777777" w:rsidR="001C67FD" w:rsidRDefault="0043209C" w:rsidP="00DD6962">
      <w:pPr>
        <w:shd w:val="clear" w:color="auto" w:fill="FFFFFF"/>
        <w:spacing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 конференции – бесплатное.</w:t>
      </w:r>
      <w:r w:rsidR="00927A6C" w:rsidRPr="005244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09615FA7" w14:textId="08C8604E" w:rsidR="0043209C" w:rsidRPr="00524415" w:rsidRDefault="0043209C" w:rsidP="00DD6962">
      <w:pPr>
        <w:shd w:val="clear" w:color="auto" w:fill="FFFFFF"/>
        <w:spacing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Рабочий язык конференции – русский.</w:t>
      </w:r>
    </w:p>
    <w:p w14:paraId="165C300D" w14:textId="20055CDD" w:rsidR="000144F7" w:rsidRPr="001C67FD" w:rsidRDefault="002C0D96" w:rsidP="00DD6962">
      <w:pPr>
        <w:spacing w:after="12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Организаторы оставляют за собой право отбора докладов. Авторам лучших докладов будет предложено </w:t>
      </w:r>
      <w:r w:rsidR="00927A6C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опубликовать свои материалы</w:t>
      </w:r>
      <w:r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в журналы </w:t>
      </w:r>
      <w:r w:rsidR="001C67FD" w:rsidRPr="001C67FD">
        <w:rPr>
          <w:rFonts w:ascii="Times New Roman" w:eastAsia="Times New Roman" w:hAnsi="Times New Roman"/>
          <w:bCs/>
          <w:color w:val="000000"/>
          <w:spacing w:val="-2"/>
          <w:kern w:val="24"/>
          <w:sz w:val="28"/>
          <w:szCs w:val="28"/>
          <w:lang w:eastAsia="ru-RU"/>
        </w:rPr>
        <w:t>ВолНЦ РАН</w:t>
      </w:r>
      <w:r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: </w:t>
      </w:r>
      <w:r w:rsidR="008D0E37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«Экономические и социальные перемены: факты, тенденции, прогноз» (</w:t>
      </w:r>
      <w:r w:rsidR="008D0E37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val="en-US" w:eastAsia="ru-RU"/>
        </w:rPr>
        <w:t>WoS</w:t>
      </w:r>
      <w:r w:rsidR="008D0E37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,</w:t>
      </w:r>
      <w:r w:rsidR="00927A6C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УБС 3,</w:t>
      </w:r>
      <w:r w:rsidR="008D0E37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ВАК К1, http://esc.volnc.ru/), </w:t>
      </w:r>
      <w:r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«Проблемы развития территорий» (ВАК К1, http://pdt.vscc.ac.ru</w:t>
      </w:r>
      <w:r w:rsidR="00927A6C" w:rsidRPr="001C67FD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).</w:t>
      </w:r>
    </w:p>
    <w:p w14:paraId="2F5D0490" w14:textId="6D81866E" w:rsidR="005C0BAD" w:rsidRPr="00524415" w:rsidRDefault="00146D3F" w:rsidP="00404AFA">
      <w:pPr>
        <w:spacing w:before="240" w:after="1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2441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Научные направления работы конференции</w:t>
      </w:r>
      <w:r w:rsidR="002C0D96" w:rsidRPr="0052441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6DA1E46B" w14:textId="08EFB194" w:rsidR="00926564" w:rsidRPr="00524415" w:rsidRDefault="00926564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Структурная трансформация экономики и р</w:t>
      </w:r>
      <w:r w:rsidR="00BD1786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азвитие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 </w:t>
      </w:r>
      <w:r w:rsidR="00404AFA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45C0EF31" w14:textId="6E7C35E2" w:rsidR="0079088D" w:rsidRPr="00524415" w:rsidRDefault="00F63360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Роль</w:t>
      </w:r>
      <w:r w:rsidR="0079088D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 России в глобальных 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4AEF5396" w14:textId="2E2C0501" w:rsidR="00926564" w:rsidRPr="00524415" w:rsidRDefault="00404AFA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Территориальное развитие и межрегиональная кооперация в контексте 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61C0DD8F" w14:textId="69C8D266" w:rsidR="00926564" w:rsidRPr="00524415" w:rsidRDefault="00926564" w:rsidP="00744AD5">
      <w:pPr>
        <w:pStyle w:val="ab"/>
        <w:numPr>
          <w:ilvl w:val="0"/>
          <w:numId w:val="5"/>
        </w:numPr>
        <w:spacing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Технологии, инновации и цифровизация в 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550A1FF1" w14:textId="583C877E" w:rsidR="00926564" w:rsidRPr="00524415" w:rsidRDefault="00926564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Кадровый потенциал и занятость в условиях трансформации экономики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4D25390F" w14:textId="2526D0F4" w:rsidR="0079088D" w:rsidRPr="00524415" w:rsidRDefault="0079088D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Реальный сектор экономики в системе 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206A743C" w14:textId="5D2AF4DC" w:rsidR="00926564" w:rsidRPr="00524415" w:rsidRDefault="00926564" w:rsidP="00744AD5">
      <w:pPr>
        <w:pStyle w:val="ab"/>
        <w:numPr>
          <w:ilvl w:val="0"/>
          <w:numId w:val="5"/>
        </w:numPr>
        <w:shd w:val="clear" w:color="auto" w:fill="FFFFFF"/>
        <w:spacing w:after="120" w:line="276" w:lineRule="auto"/>
        <w:ind w:left="709" w:hanging="284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Государственное регулирование и меры поддержки развития ЦСС</w:t>
      </w:r>
      <w:r w:rsidR="001C67FD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.</w:t>
      </w:r>
    </w:p>
    <w:p w14:paraId="4997F04F" w14:textId="77777777" w:rsidR="00443BE5" w:rsidRDefault="00443BE5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 w:type="page"/>
      </w:r>
    </w:p>
    <w:p w14:paraId="19318756" w14:textId="40BA63EA" w:rsidR="00B51DB7" w:rsidRPr="00524415" w:rsidRDefault="00B51DB7" w:rsidP="00443BE5">
      <w:pPr>
        <w:spacing w:before="240" w:after="12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Условия участия в конференции</w:t>
      </w:r>
      <w:r w:rsidR="00404AFA" w:rsidRPr="0052441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14:paraId="02498CA3" w14:textId="1E90EF7F" w:rsidR="00B51DB7" w:rsidRPr="00524415" w:rsidRDefault="00B51DB7" w:rsidP="00443BE5">
      <w:pPr>
        <w:spacing w:after="1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необходимо </w:t>
      </w:r>
      <w:r w:rsidR="00404AFA" w:rsidRPr="00524415">
        <w:rPr>
          <w:rFonts w:ascii="Times New Roman" w:eastAsia="Times New Roman" w:hAnsi="Times New Roman"/>
          <w:sz w:val="28"/>
          <w:szCs w:val="28"/>
          <w:lang w:eastAsia="ru-RU"/>
        </w:rPr>
        <w:t>прислать тезисы</w:t>
      </w:r>
      <w:r w:rsidR="001C67FD">
        <w:rPr>
          <w:rFonts w:ascii="Times New Roman" w:eastAsia="Times New Roman" w:hAnsi="Times New Roman"/>
          <w:sz w:val="28"/>
          <w:szCs w:val="28"/>
          <w:lang w:eastAsia="ru-RU"/>
        </w:rPr>
        <w:t xml:space="preserve"> доклада</w:t>
      </w:r>
      <w:r w:rsidR="00404AFA" w:rsidRPr="00524415">
        <w:rPr>
          <w:rFonts w:ascii="Times New Roman" w:eastAsia="Times New Roman" w:hAnsi="Times New Roman"/>
          <w:sz w:val="28"/>
          <w:szCs w:val="28"/>
          <w:lang w:eastAsia="ru-RU"/>
        </w:rPr>
        <w:t>, заявку и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согласие на обработку персональных данных на электронную почту</w:t>
      </w:r>
      <w:r w:rsidR="002916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F6AF1" w:rsidRPr="00524415">
        <w:rPr>
          <w:rFonts w:ascii="Times New Roman" w:eastAsia="Times New Roman" w:hAnsi="Times New Roman"/>
          <w:sz w:val="28"/>
          <w:szCs w:val="28"/>
          <w:lang w:val="en-US" w:eastAsia="ru-RU"/>
        </w:rPr>
        <w:t>valuechain</w:t>
      </w:r>
      <w:proofErr w:type="spellEnd"/>
      <w:r w:rsidR="00DF6AF1" w:rsidRPr="00524415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DF6AF1" w:rsidRPr="00524415">
        <w:rPr>
          <w:rFonts w:ascii="Times New Roman" w:eastAsia="Times New Roman" w:hAnsi="Times New Roman"/>
          <w:sz w:val="28"/>
          <w:szCs w:val="28"/>
          <w:lang w:val="en-US" w:eastAsia="ru-RU"/>
        </w:rPr>
        <w:t>conf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r w:rsidR="00DF6AF1" w:rsidRPr="00524415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="00DF6AF1" w:rsidRPr="005244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="00DF6AF1" w:rsidRPr="00524415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прилагаемым формам (см. приложение</w:t>
      </w:r>
      <w:r w:rsidR="00B635BF"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 1, 2</w:t>
      </w:r>
      <w:r w:rsidR="00B81EF2">
        <w:rPr>
          <w:rFonts w:ascii="Times New Roman" w:eastAsia="Times New Roman" w:hAnsi="Times New Roman"/>
          <w:sz w:val="28"/>
          <w:szCs w:val="28"/>
          <w:lang w:eastAsia="ru-RU"/>
        </w:rPr>
        <w:t>, 3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674273">
        <w:rPr>
          <w:rFonts w:ascii="Times New Roman" w:eastAsia="Times New Roman" w:hAnsi="Times New Roman"/>
          <w:sz w:val="28"/>
          <w:szCs w:val="28"/>
          <w:lang w:eastAsia="ru-RU"/>
        </w:rPr>
        <w:t>или подать заявку на сайт конференции (</w:t>
      </w:r>
      <w:r w:rsidR="00674273" w:rsidRPr="00674273">
        <w:rPr>
          <w:rFonts w:ascii="Times New Roman" w:eastAsia="Times New Roman" w:hAnsi="Times New Roman"/>
          <w:sz w:val="28"/>
          <w:szCs w:val="28"/>
          <w:lang w:eastAsia="ru-RU"/>
        </w:rPr>
        <w:t>http://chain.volnc.ru</w:t>
      </w:r>
      <w:r w:rsidR="0067427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B81EF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D5974" w:rsidRPr="0052441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 xml:space="preserve"> сентября 2026 г. Материалы, присланные позже указанного срока, к</w:t>
      </w:r>
      <w:r w:rsidR="00B81EF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24415">
        <w:rPr>
          <w:rFonts w:ascii="Times New Roman" w:eastAsia="Times New Roman" w:hAnsi="Times New Roman"/>
          <w:sz w:val="28"/>
          <w:szCs w:val="28"/>
          <w:lang w:eastAsia="ru-RU"/>
        </w:rPr>
        <w:t>рассмотрению не принимаются.</w:t>
      </w:r>
    </w:p>
    <w:p w14:paraId="5FA18EDE" w14:textId="20B7CDE2" w:rsidR="0043209C" w:rsidRPr="00524415" w:rsidRDefault="00DD6962" w:rsidP="00443BE5">
      <w:pPr>
        <w:spacing w:before="240" w:after="12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Ключевые даты</w:t>
      </w:r>
      <w:r w:rsidR="00404AFA" w:rsidRPr="0052441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14:paraId="53F2B815" w14:textId="2C90A505" w:rsidR="0043209C" w:rsidRPr="00524415" w:rsidRDefault="0043209C" w:rsidP="00443BE5">
      <w:pPr>
        <w:shd w:val="clear" w:color="auto" w:fill="FFFFFF"/>
        <w:spacing w:after="120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Окончание приема статей и заявок – </w:t>
      </w:r>
      <w:r w:rsidR="00B51DB7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1</w:t>
      </w:r>
      <w:r w:rsidR="00DD5974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4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 </w:t>
      </w:r>
      <w:r w:rsidR="00B51DB7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сентября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 202</w:t>
      </w:r>
      <w:r w:rsidR="007B03F5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6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 г. (включительно).</w:t>
      </w:r>
    </w:p>
    <w:p w14:paraId="218CEAE0" w14:textId="6F81BD76" w:rsidR="0043209C" w:rsidRPr="00524415" w:rsidRDefault="0043209C" w:rsidP="00443BE5">
      <w:pPr>
        <w:shd w:val="clear" w:color="auto" w:fill="FFFFFF"/>
        <w:spacing w:after="120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Работа конференции – </w:t>
      </w:r>
      <w:r w:rsidR="00FB76D4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2</w:t>
      </w:r>
      <w:r w:rsidR="007D2311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3–25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 </w:t>
      </w:r>
      <w:r w:rsidR="00B51DB7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сентября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 202</w:t>
      </w:r>
      <w:r w:rsidR="007B03F5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6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 г.</w:t>
      </w:r>
    </w:p>
    <w:p w14:paraId="76BD164B" w14:textId="5A9B6776" w:rsidR="00A44F57" w:rsidRPr="00443BE5" w:rsidRDefault="00A44F57" w:rsidP="00443BE5">
      <w:pPr>
        <w:suppressAutoHyphens w:val="0"/>
        <w:spacing w:after="40"/>
        <w:ind w:left="425"/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23</w:t>
      </w:r>
      <w:r w:rsidR="005A7084"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–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 xml:space="preserve">24 сентября </w:t>
      </w:r>
      <w:r w:rsidRPr="00443BE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– выездные заседания конференции с представителями бизнеса (по спец</w:t>
      </w:r>
      <w:r w:rsidR="00BD1786" w:rsidRPr="00443BE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иальному приглашению</w:t>
      </w:r>
      <w:r w:rsidRPr="00443BE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)</w:t>
      </w:r>
    </w:p>
    <w:p w14:paraId="7BB1494A" w14:textId="16DD0086" w:rsidR="00A44F57" w:rsidRPr="00524415" w:rsidRDefault="00A44F57" w:rsidP="00443BE5">
      <w:pPr>
        <w:suppressAutoHyphens w:val="0"/>
        <w:spacing w:after="40"/>
        <w:ind w:left="425"/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</w:pPr>
      <w:r w:rsidRPr="00443BE5">
        <w:rPr>
          <w:rFonts w:ascii="Times New Roman" w:eastAsia="Times New Roman" w:hAnsi="Times New Roman"/>
          <w:bCs/>
          <w:iCs/>
          <w:spacing w:val="-6"/>
          <w:kern w:val="0"/>
          <w:sz w:val="28"/>
          <w:szCs w:val="28"/>
          <w:lang w:eastAsia="ru-RU"/>
        </w:rPr>
        <w:t>25 сентября – пленар</w:t>
      </w:r>
      <w:r w:rsidRPr="00524415">
        <w:rPr>
          <w:rFonts w:ascii="Times New Roman" w:eastAsia="Times New Roman" w:hAnsi="Times New Roman"/>
          <w:spacing w:val="-8"/>
          <w:kern w:val="24"/>
          <w:sz w:val="28"/>
          <w:szCs w:val="28"/>
          <w:lang w:eastAsia="ru-RU"/>
        </w:rPr>
        <w:t>ное заседание, секционные заседания</w:t>
      </w:r>
    </w:p>
    <w:p w14:paraId="5882FEFD" w14:textId="5F1BE252" w:rsidR="00B51DB7" w:rsidRPr="00524415" w:rsidRDefault="00B51DB7" w:rsidP="00443BE5">
      <w:pPr>
        <w:spacing w:before="240" w:after="120"/>
        <w:rPr>
          <w:rFonts w:ascii="Times New Roman" w:eastAsia="Times New Roman" w:hAnsi="Times New Roman"/>
          <w:b/>
          <w:bCs/>
          <w:smallCaps/>
          <w:color w:val="000000"/>
          <w:sz w:val="28"/>
          <w:szCs w:val="28"/>
          <w:lang w:eastAsia="ru-RU"/>
        </w:rPr>
      </w:pPr>
      <w:r w:rsidRPr="0052441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Координаторы конференции:</w:t>
      </w:r>
    </w:p>
    <w:p w14:paraId="2E59FB18" w14:textId="4F349FBE" w:rsidR="00B51DB7" w:rsidRPr="00443BE5" w:rsidRDefault="00B51DB7" w:rsidP="00443BE5">
      <w:pPr>
        <w:shd w:val="clear" w:color="auto" w:fill="FFFFFF"/>
        <w:spacing w:after="120"/>
        <w:rPr>
          <w:rFonts w:ascii="Times New Roman" w:eastAsia="Times New Roman" w:hAnsi="Times New Roman"/>
          <w:spacing w:val="-2"/>
          <w:kern w:val="24"/>
          <w:sz w:val="28"/>
          <w:szCs w:val="28"/>
          <w:lang w:eastAsia="ru-RU"/>
        </w:rPr>
      </w:pPr>
      <w:r w:rsidRPr="00443BE5">
        <w:rPr>
          <w:rFonts w:ascii="Times New Roman" w:eastAsia="Times New Roman" w:hAnsi="Times New Roman"/>
          <w:spacing w:val="-2"/>
          <w:kern w:val="24"/>
          <w:sz w:val="28"/>
          <w:szCs w:val="28"/>
          <w:lang w:eastAsia="ru-RU"/>
        </w:rPr>
        <w:t xml:space="preserve">к.э.н. Лукин Евгений Владимирович,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+7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(8172)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59-78-</w:t>
      </w:r>
      <w:r w:rsidR="008D0E37" w:rsidRPr="00443BE5">
        <w:rPr>
          <w:rFonts w:ascii="Times New Roman" w:hAnsi="Times New Roman"/>
          <w:spacing w:val="-2"/>
          <w:kern w:val="24"/>
          <w:sz w:val="28"/>
          <w:szCs w:val="28"/>
        </w:rPr>
        <w:t>10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(доб. 250)</w:t>
      </w:r>
      <w:r w:rsidR="00744AD5" w:rsidRPr="00443BE5">
        <w:rPr>
          <w:rFonts w:ascii="Times New Roman" w:hAnsi="Times New Roman"/>
          <w:spacing w:val="-2"/>
          <w:kern w:val="24"/>
          <w:sz w:val="28"/>
          <w:szCs w:val="28"/>
        </w:rPr>
        <w:t>,</w:t>
      </w:r>
      <w:r w:rsidR="00A44F57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lukin_ev@list.ru</w:t>
      </w:r>
    </w:p>
    <w:p w14:paraId="4DF9FB8B" w14:textId="04D41A9C" w:rsidR="00B51DB7" w:rsidRPr="00443BE5" w:rsidRDefault="00B51DB7" w:rsidP="00443BE5">
      <w:pPr>
        <w:shd w:val="clear" w:color="auto" w:fill="FFFFFF"/>
        <w:spacing w:after="120"/>
        <w:rPr>
          <w:rFonts w:ascii="Times New Roman" w:eastAsia="Times New Roman" w:hAnsi="Times New Roman"/>
          <w:spacing w:val="-2"/>
          <w:kern w:val="24"/>
          <w:sz w:val="28"/>
          <w:szCs w:val="28"/>
          <w:lang w:eastAsia="ru-RU"/>
        </w:rPr>
      </w:pPr>
      <w:r w:rsidRPr="00443BE5">
        <w:rPr>
          <w:rFonts w:ascii="Times New Roman" w:eastAsia="Times New Roman" w:hAnsi="Times New Roman"/>
          <w:spacing w:val="-2"/>
          <w:kern w:val="24"/>
          <w:sz w:val="28"/>
          <w:szCs w:val="28"/>
          <w:lang w:eastAsia="ru-RU"/>
        </w:rPr>
        <w:t xml:space="preserve">к.э.н. Леонидова Екатерина Георгиевна,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+7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(8172)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59-78-</w:t>
      </w:r>
      <w:r w:rsidR="008D0E37" w:rsidRPr="00443BE5">
        <w:rPr>
          <w:rFonts w:ascii="Times New Roman" w:hAnsi="Times New Roman"/>
          <w:spacing w:val="-2"/>
          <w:kern w:val="24"/>
          <w:sz w:val="28"/>
          <w:szCs w:val="28"/>
        </w:rPr>
        <w:t>10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(доб. 209)</w:t>
      </w:r>
      <w:r w:rsidR="00744AD5" w:rsidRPr="00443BE5">
        <w:rPr>
          <w:rFonts w:ascii="Times New Roman" w:hAnsi="Times New Roman"/>
          <w:spacing w:val="-2"/>
          <w:kern w:val="24"/>
          <w:sz w:val="28"/>
          <w:szCs w:val="28"/>
        </w:rPr>
        <w:t>,</w:t>
      </w:r>
      <w:r w:rsidR="00A44F57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eg_leonidova@mail.ru</w:t>
      </w:r>
    </w:p>
    <w:p w14:paraId="31D97732" w14:textId="20CEEA27" w:rsidR="0079088D" w:rsidRPr="00443BE5" w:rsidRDefault="00A949AA" w:rsidP="00443BE5">
      <w:pPr>
        <w:shd w:val="clear" w:color="auto" w:fill="FFFFFF"/>
        <w:spacing w:after="120"/>
        <w:rPr>
          <w:rFonts w:ascii="Times New Roman" w:hAnsi="Times New Roman"/>
          <w:spacing w:val="-2"/>
          <w:kern w:val="24"/>
          <w:sz w:val="28"/>
          <w:szCs w:val="28"/>
        </w:rPr>
      </w:pPr>
      <w:r w:rsidRPr="00443BE5">
        <w:rPr>
          <w:rFonts w:ascii="Times New Roman" w:eastAsia="Times New Roman" w:hAnsi="Times New Roman"/>
          <w:spacing w:val="-2"/>
          <w:kern w:val="24"/>
          <w:sz w:val="28"/>
          <w:szCs w:val="28"/>
          <w:lang w:eastAsia="ru-RU"/>
        </w:rPr>
        <w:t xml:space="preserve">Баландина Арина Юрьевна,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+7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(8172)</w:t>
      </w:r>
      <w:r w:rsidR="00DD6962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>59-78-</w:t>
      </w:r>
      <w:r w:rsidR="008D0E37" w:rsidRPr="00443BE5">
        <w:rPr>
          <w:rFonts w:ascii="Times New Roman" w:hAnsi="Times New Roman"/>
          <w:spacing w:val="-2"/>
          <w:kern w:val="24"/>
          <w:sz w:val="28"/>
          <w:szCs w:val="28"/>
        </w:rPr>
        <w:t>10</w:t>
      </w:r>
      <w:r w:rsidR="00E46AA4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(доб. 249)</w:t>
      </w:r>
      <w:r w:rsidR="00744AD5" w:rsidRPr="00443BE5">
        <w:rPr>
          <w:rFonts w:ascii="Times New Roman" w:hAnsi="Times New Roman"/>
          <w:spacing w:val="-2"/>
          <w:kern w:val="24"/>
          <w:sz w:val="28"/>
          <w:szCs w:val="28"/>
        </w:rPr>
        <w:t>,</w:t>
      </w:r>
      <w:r w:rsidR="00443BE5" w:rsidRPr="00443BE5">
        <w:rPr>
          <w:rFonts w:ascii="Times New Roman" w:hAnsi="Times New Roman"/>
          <w:spacing w:val="-2"/>
          <w:kern w:val="24"/>
          <w:sz w:val="28"/>
          <w:szCs w:val="28"/>
        </w:rPr>
        <w:t xml:space="preserve"> </w:t>
      </w:r>
      <w:hyperlink r:id="rId9" w:history="1"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  <w:lang w:val="en-US"/>
          </w:rPr>
          <w:t>kudrevich</w:t>
        </w:r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</w:rPr>
          <w:t>.</w:t>
        </w:r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  <w:lang w:val="en-US"/>
          </w:rPr>
          <w:t>arina</w:t>
        </w:r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</w:rPr>
          <w:t>@</w:t>
        </w:r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  <w:lang w:val="en-US"/>
          </w:rPr>
          <w:t>yandex</w:t>
        </w:r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</w:rPr>
          <w:t>.</w:t>
        </w:r>
        <w:proofErr w:type="spellStart"/>
        <w:r w:rsidR="0079088D" w:rsidRPr="00443BE5">
          <w:rPr>
            <w:rStyle w:val="aa"/>
            <w:rFonts w:ascii="Times New Roman" w:hAnsi="Times New Roman"/>
            <w:color w:val="000000" w:themeColor="text1"/>
            <w:spacing w:val="-2"/>
            <w:kern w:val="24"/>
            <w:sz w:val="28"/>
            <w:szCs w:val="28"/>
            <w:u w:val="none"/>
            <w:lang w:val="en-US"/>
          </w:rPr>
          <w:t>ru</w:t>
        </w:r>
        <w:proofErr w:type="spellEnd"/>
      </w:hyperlink>
    </w:p>
    <w:p w14:paraId="60D3C7C4" w14:textId="77777777" w:rsidR="0079088D" w:rsidRPr="0079088D" w:rsidRDefault="0079088D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/>
          <w:spacing w:val="-8"/>
          <w:kern w:val="24"/>
          <w:sz w:val="24"/>
        </w:rPr>
      </w:pPr>
      <w:r w:rsidRPr="0079088D">
        <w:rPr>
          <w:rFonts w:ascii="Times New Roman" w:hAnsi="Times New Roman"/>
          <w:spacing w:val="-8"/>
          <w:kern w:val="24"/>
          <w:sz w:val="24"/>
        </w:rPr>
        <w:br w:type="page"/>
      </w:r>
    </w:p>
    <w:p w14:paraId="3A781ECA" w14:textId="7D3F5189" w:rsidR="0079088D" w:rsidRPr="00B635BF" w:rsidRDefault="0079088D" w:rsidP="0079088D">
      <w:pPr>
        <w:jc w:val="right"/>
        <w:rPr>
          <w:rFonts w:ascii="Times New Roman" w:eastAsia="Times New Roman" w:hAnsi="Times New Roman"/>
          <w:kern w:val="20"/>
          <w:lang w:eastAsia="ru-RU"/>
        </w:rPr>
      </w:pPr>
      <w:r w:rsidRPr="00B635BF">
        <w:rPr>
          <w:rFonts w:ascii="Times New Roman" w:eastAsia="Times New Roman" w:hAnsi="Times New Roman"/>
          <w:kern w:val="20"/>
          <w:lang w:eastAsia="ru-RU"/>
        </w:rPr>
        <w:lastRenderedPageBreak/>
        <w:t>Приложение</w:t>
      </w:r>
      <w:r w:rsidR="00B635BF" w:rsidRPr="00B635BF">
        <w:rPr>
          <w:rFonts w:ascii="Times New Roman" w:eastAsia="Times New Roman" w:hAnsi="Times New Roman"/>
          <w:kern w:val="20"/>
          <w:lang w:eastAsia="ru-RU"/>
        </w:rPr>
        <w:t xml:space="preserve"> 1</w:t>
      </w:r>
    </w:p>
    <w:p w14:paraId="48612578" w14:textId="45892C5F" w:rsidR="0079088D" w:rsidRPr="00787A41" w:rsidRDefault="0079088D" w:rsidP="0079088D">
      <w:pPr>
        <w:jc w:val="center"/>
        <w:rPr>
          <w:rFonts w:ascii="Times New Roman" w:eastAsia="Times New Roman" w:hAnsi="Times New Roman"/>
          <w:smallCaps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b/>
          <w:smallCaps/>
          <w:kern w:val="20"/>
          <w:sz w:val="24"/>
          <w:lang w:eastAsia="ru-RU"/>
        </w:rPr>
        <w:t>ЗАЯВКА</w:t>
      </w:r>
    </w:p>
    <w:p w14:paraId="4D879083" w14:textId="5E28AC62" w:rsidR="00B635BF" w:rsidRPr="00787A41" w:rsidRDefault="00C31CDF" w:rsidP="00B635BF">
      <w:pPr>
        <w:jc w:val="center"/>
        <w:rPr>
          <w:rFonts w:ascii="Times New Roman" w:eastAsia="Times New Roman" w:hAnsi="Times New Roman"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на участие во </w:t>
      </w:r>
      <w:r w:rsidR="00B635BF" w:rsidRPr="00787A41">
        <w:rPr>
          <w:rFonts w:ascii="Times New Roman" w:eastAsia="Times New Roman" w:hAnsi="Times New Roman"/>
          <w:kern w:val="20"/>
          <w:sz w:val="24"/>
          <w:lang w:eastAsia="ru-RU"/>
        </w:rPr>
        <w:t>Всероссийской научно-практической конференции</w:t>
      </w:r>
    </w:p>
    <w:p w14:paraId="5C428499" w14:textId="7C9AA5F9" w:rsidR="00B635BF" w:rsidRPr="00787A41" w:rsidRDefault="00B635BF" w:rsidP="00B635BF">
      <w:pPr>
        <w:jc w:val="center"/>
        <w:rPr>
          <w:rFonts w:ascii="Times New Roman" w:eastAsia="Times New Roman" w:hAnsi="Times New Roman"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«Развитие </w:t>
      </w:r>
      <w:r w:rsidR="00F63360" w:rsidRPr="00787A41">
        <w:rPr>
          <w:rFonts w:ascii="Times New Roman" w:eastAsia="Times New Roman" w:hAnsi="Times New Roman"/>
          <w:kern w:val="20"/>
          <w:sz w:val="24"/>
          <w:lang w:eastAsia="ru-RU"/>
        </w:rPr>
        <w:t>цепочек создания стоимости</w:t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 в российской экономике: </w:t>
      </w:r>
      <w:r w:rsidR="00F63360" w:rsidRPr="00787A41">
        <w:rPr>
          <w:rFonts w:ascii="Times New Roman" w:eastAsia="Times New Roman" w:hAnsi="Times New Roman"/>
          <w:kern w:val="20"/>
          <w:sz w:val="24"/>
          <w:lang w:eastAsia="ru-RU"/>
        </w:rPr>
        <w:br/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>территориальный, отраслевой</w:t>
      </w:r>
      <w:r w:rsidR="00C31CDF"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 и</w:t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 корпоративный аспекты»</w:t>
      </w:r>
    </w:p>
    <w:p w14:paraId="2B6BD665" w14:textId="56E5835B" w:rsidR="0079088D" w:rsidRPr="00787A41" w:rsidRDefault="0079088D" w:rsidP="00B635BF">
      <w:pPr>
        <w:jc w:val="center"/>
        <w:rPr>
          <w:rFonts w:ascii="Times New Roman" w:eastAsia="Times New Roman" w:hAnsi="Times New Roman"/>
          <w:kern w:val="20"/>
          <w:sz w:val="24"/>
          <w:lang w:eastAsia="ru-RU"/>
        </w:rPr>
      </w:pP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Россия, г. Вологда, ВолНЦ РАН, </w:t>
      </w:r>
      <w:r w:rsidR="00B635BF"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23 – </w:t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>2</w:t>
      </w:r>
      <w:r w:rsidR="00B635BF" w:rsidRPr="00787A41">
        <w:rPr>
          <w:rFonts w:ascii="Times New Roman" w:eastAsia="Times New Roman" w:hAnsi="Times New Roman"/>
          <w:kern w:val="20"/>
          <w:sz w:val="24"/>
          <w:lang w:eastAsia="ru-RU"/>
        </w:rPr>
        <w:t>5</w:t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 </w:t>
      </w:r>
      <w:r w:rsidR="00B635BF" w:rsidRPr="00787A41">
        <w:rPr>
          <w:rFonts w:ascii="Times New Roman" w:eastAsia="Times New Roman" w:hAnsi="Times New Roman"/>
          <w:kern w:val="20"/>
          <w:sz w:val="24"/>
          <w:lang w:eastAsia="ru-RU"/>
        </w:rPr>
        <w:t>сентября</w:t>
      </w:r>
      <w:r w:rsidRPr="00787A41">
        <w:rPr>
          <w:rFonts w:ascii="Times New Roman" w:eastAsia="Times New Roman" w:hAnsi="Times New Roman"/>
          <w:kern w:val="20"/>
          <w:sz w:val="24"/>
          <w:lang w:eastAsia="ru-RU"/>
        </w:rPr>
        <w:t xml:space="preserve"> 2026 г.</w:t>
      </w:r>
    </w:p>
    <w:p w14:paraId="630CA4B9" w14:textId="77777777" w:rsidR="0079088D" w:rsidRPr="00710016" w:rsidRDefault="0079088D" w:rsidP="0079088D">
      <w:pPr>
        <w:jc w:val="center"/>
        <w:rPr>
          <w:rFonts w:ascii="Times New Roman" w:eastAsia="Times New Roman" w:hAnsi="Times New Roman"/>
          <w:kern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97"/>
      </w:tblGrid>
      <w:tr w:rsidR="0079088D" w:rsidRPr="00710016" w14:paraId="157FF567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4AB5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Фамилия, имя, отчество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0B78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04905CE1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3F2A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Фамилия, имя, отчество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2ACA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47A47DF4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E0E2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Название доклада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F9F9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78D44DDA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D1D6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Название доклада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AA33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4BC411AD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908C" w14:textId="77777777" w:rsidR="0079088D" w:rsidRPr="00E77913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Аннотация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F126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5D887BF7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EFA4" w14:textId="77777777" w:rsidR="0079088D" w:rsidRPr="00E77913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Аннотация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3F98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  <w:lang w:val="en-US"/>
              </w:rPr>
            </w:pPr>
          </w:p>
        </w:tc>
      </w:tr>
      <w:tr w:rsidR="0079088D" w:rsidRPr="00710016" w14:paraId="792EB1FE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9316" w14:textId="77777777" w:rsidR="0079088D" w:rsidRPr="00E77913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 xml:space="preserve">Наименование гранта либо программы, </w:t>
            </w:r>
            <w:r w:rsidRPr="00E77913">
              <w:rPr>
                <w:rFonts w:ascii="Times New Roman" w:eastAsia="Calibri" w:hAnsi="Times New Roman"/>
                <w:kern w:val="20"/>
                <w:szCs w:val="20"/>
              </w:rPr>
              <w:br/>
              <w:t>при поддержке которых подготовлен доклад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A375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5C80ECE6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4C18" w14:textId="77777777" w:rsidR="0079088D" w:rsidRPr="00E77913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Ключевые слова (на русском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0112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bCs/>
                <w:kern w:val="20"/>
                <w:szCs w:val="20"/>
              </w:rPr>
            </w:pPr>
          </w:p>
        </w:tc>
      </w:tr>
      <w:tr w:rsidR="0079088D" w:rsidRPr="00710016" w14:paraId="5CFB4C06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19D5" w14:textId="77777777" w:rsidR="0079088D" w:rsidRPr="00E77913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E77913">
              <w:rPr>
                <w:rFonts w:ascii="Times New Roman" w:eastAsia="Calibri" w:hAnsi="Times New Roman"/>
                <w:kern w:val="20"/>
                <w:szCs w:val="20"/>
              </w:rPr>
              <w:t>Ключевые слова (на английском языке)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D7E5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bCs/>
                <w:kern w:val="20"/>
                <w:szCs w:val="20"/>
              </w:rPr>
            </w:pPr>
          </w:p>
        </w:tc>
      </w:tr>
      <w:tr w:rsidR="0079088D" w:rsidRPr="00710016" w14:paraId="21E76B63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00C0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Наименование организации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92ED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4B6C2C9D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6DE9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 xml:space="preserve">Должность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5F48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5D49B5C9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6C9D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Ученая степень, ученое звание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73E3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6EA152CE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D68E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Адрес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ED11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70FAFF0B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9A6D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Телефон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2F87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  <w:tr w:rsidR="0079088D" w:rsidRPr="00710016" w14:paraId="340FB461" w14:textId="77777777" w:rsidTr="00C31CDF">
        <w:trPr>
          <w:jc w:val="center"/>
        </w:trPr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74141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  <w:r w:rsidRPr="00710016">
              <w:rPr>
                <w:rFonts w:ascii="Times New Roman" w:eastAsia="Calibri" w:hAnsi="Times New Roman"/>
                <w:kern w:val="20"/>
                <w:szCs w:val="20"/>
              </w:rPr>
              <w:t>Эл. почта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48FB" w14:textId="77777777" w:rsidR="0079088D" w:rsidRPr="00710016" w:rsidRDefault="0079088D" w:rsidP="00C31CDF">
            <w:pPr>
              <w:spacing w:before="20" w:after="40"/>
              <w:rPr>
                <w:rFonts w:ascii="Times New Roman" w:eastAsia="Calibri" w:hAnsi="Times New Roman"/>
                <w:kern w:val="20"/>
                <w:szCs w:val="20"/>
              </w:rPr>
            </w:pPr>
          </w:p>
        </w:tc>
      </w:tr>
    </w:tbl>
    <w:p w14:paraId="5987B5FE" w14:textId="77777777" w:rsidR="0079088D" w:rsidRDefault="0079088D" w:rsidP="0079088D"/>
    <w:p w14:paraId="113F09EA" w14:textId="4CE3C1FD" w:rsidR="00B635BF" w:rsidRDefault="00B635BF" w:rsidP="00744AD5">
      <w:pPr>
        <w:shd w:val="clear" w:color="auto" w:fill="FFFFFF"/>
        <w:spacing w:after="120"/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</w:pPr>
    </w:p>
    <w:p w14:paraId="5895EFE2" w14:textId="77777777" w:rsidR="00B635BF" w:rsidRDefault="00B635BF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  <w:br w:type="page"/>
      </w:r>
    </w:p>
    <w:p w14:paraId="7E4E7346" w14:textId="7ADD55B0" w:rsidR="00B635BF" w:rsidRPr="00B635BF" w:rsidRDefault="00B635BF" w:rsidP="00B635BF">
      <w:pPr>
        <w:jc w:val="right"/>
        <w:rPr>
          <w:rFonts w:ascii="Times New Roman" w:eastAsia="Times New Roman" w:hAnsi="Times New Roman"/>
          <w:kern w:val="20"/>
          <w:lang w:eastAsia="ru-RU"/>
        </w:rPr>
      </w:pPr>
      <w:r w:rsidRPr="00B635BF">
        <w:rPr>
          <w:rFonts w:ascii="Times New Roman" w:eastAsia="Times New Roman" w:hAnsi="Times New Roman"/>
          <w:kern w:val="20"/>
          <w:lang w:eastAsia="ru-RU"/>
        </w:rPr>
        <w:lastRenderedPageBreak/>
        <w:t>Приложение 2</w:t>
      </w:r>
    </w:p>
    <w:p w14:paraId="1BBCCDA7" w14:textId="018C4C0E" w:rsidR="00B635BF" w:rsidRPr="002E1784" w:rsidRDefault="00B635BF" w:rsidP="00B635BF">
      <w:pPr>
        <w:ind w:left="-540" w:firstLine="540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УДК/ББК</w:t>
      </w:r>
    </w:p>
    <w:p w14:paraId="352A3791" w14:textId="77777777" w:rsidR="00B635BF" w:rsidRPr="002E1784" w:rsidRDefault="00B635BF" w:rsidP="00B635BF">
      <w:pPr>
        <w:ind w:left="-540" w:firstLine="540"/>
        <w:jc w:val="right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Фамилия И.О.</w:t>
      </w:r>
    </w:p>
    <w:p w14:paraId="2FA27C7C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НАЗВАНИЕ СТАТЬИ</w:t>
      </w:r>
    </w:p>
    <w:p w14:paraId="078E6D7A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(</w:t>
      </w:r>
      <w:r w:rsidRPr="002E1784">
        <w:rPr>
          <w:rFonts w:ascii="Times New Roman" w:eastAsia="Times New Roman" w:hAnsi="Times New Roman"/>
          <w:sz w:val="24"/>
          <w:lang w:eastAsia="ru-RU"/>
        </w:rPr>
        <w:t xml:space="preserve">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>, размер шрифта 12, прописные буквы, выравнивание по центру, полужирный шрифт, без абзацного отступа, одинарный интервал).</w:t>
      </w:r>
    </w:p>
    <w:p w14:paraId="7E0A9F48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788D95AC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iCs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Аннотация статьи на русском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iCs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, размер шрифта 12, строчные буквы, выравнивание по ширине, одинарный интервал, отступ 1.25, </w:t>
      </w:r>
      <w:r w:rsidRPr="002E1784">
        <w:rPr>
          <w:rFonts w:ascii="Times New Roman" w:eastAsia="Times New Roman" w:hAnsi="Times New Roman"/>
          <w:sz w:val="24"/>
          <w:lang w:eastAsia="ru-RU"/>
        </w:rPr>
        <w:t>обычный шрифт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>) – 250-300 печатных знаков с пробелами.</w:t>
      </w:r>
    </w:p>
    <w:p w14:paraId="6AB3E5E3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iCs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Ключевые слова на русском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iCs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, размер шрифта 12, строчные буквы, выравнивание по ширине, одинарный интервал, отступ 1.25, </w:t>
      </w:r>
      <w:r w:rsidRPr="002E1784">
        <w:rPr>
          <w:rFonts w:ascii="Times New Roman" w:eastAsia="Times New Roman" w:hAnsi="Times New Roman"/>
          <w:sz w:val="24"/>
          <w:lang w:eastAsia="ru-RU"/>
        </w:rPr>
        <w:t>обычный шрифт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>) – 5-7 слов.</w:t>
      </w:r>
    </w:p>
    <w:p w14:paraId="12871FCB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64DB588E" w14:textId="215846EF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Основной текст 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строчные буквы, выравнивание по ширине, одинарный интервал, отступ 1.25, обычный шрифт). </w:t>
      </w:r>
      <w:r w:rsidR="00362F31" w:rsidRPr="00504C99">
        <w:rPr>
          <w:rFonts w:ascii="Times New Roman" w:eastAsia="Times New Roman" w:hAnsi="Times New Roman"/>
          <w:sz w:val="24"/>
          <w:lang w:eastAsia="ru-RU"/>
        </w:rPr>
        <w:t>Для участия в конференции принимаются доклады объемом не более 3 страниц формата А4.</w:t>
      </w:r>
      <w:r w:rsidR="00362F31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2E1784">
        <w:rPr>
          <w:rFonts w:ascii="Times New Roman" w:eastAsia="Times New Roman" w:hAnsi="Times New Roman"/>
          <w:sz w:val="24"/>
          <w:lang w:eastAsia="ru-RU"/>
        </w:rPr>
        <w:t>Ссылка на таблицу (табл. 1).</w:t>
      </w:r>
    </w:p>
    <w:p w14:paraId="4DE12710" w14:textId="77777777" w:rsidR="00B635BF" w:rsidRPr="002E1784" w:rsidRDefault="00B635BF" w:rsidP="00B635BF">
      <w:pPr>
        <w:ind w:left="-540" w:firstLine="540"/>
        <w:jc w:val="right"/>
        <w:rPr>
          <w:rFonts w:ascii="Times New Roman" w:eastAsia="Times New Roman" w:hAnsi="Times New Roman"/>
          <w:iCs/>
          <w:sz w:val="24"/>
          <w:lang w:eastAsia="ru-RU"/>
        </w:rPr>
      </w:pPr>
      <w:r w:rsidRPr="002E1784">
        <w:rPr>
          <w:rFonts w:ascii="Times New Roman" w:eastAsia="Times New Roman" w:hAnsi="Times New Roman"/>
          <w:iCs/>
          <w:sz w:val="24"/>
          <w:lang w:eastAsia="ru-RU"/>
        </w:rPr>
        <w:t>Таблица 1</w:t>
      </w:r>
    </w:p>
    <w:p w14:paraId="51A464BB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Название таблицы</w:t>
      </w:r>
    </w:p>
    <w:p w14:paraId="2AB9448F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строчные буквы, выравнивание по центру, </w:t>
      </w:r>
    </w:p>
    <w:p w14:paraId="2087E7A3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одинарный интервал, обычный шрифт)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B635BF" w:rsidRPr="002E1784" w14:paraId="3200192E" w14:textId="77777777" w:rsidTr="008431E4">
        <w:tc>
          <w:tcPr>
            <w:tcW w:w="2392" w:type="dxa"/>
            <w:shd w:val="clear" w:color="auto" w:fill="auto"/>
          </w:tcPr>
          <w:p w14:paraId="18CE08D9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  <w:tc>
          <w:tcPr>
            <w:tcW w:w="2393" w:type="dxa"/>
            <w:shd w:val="clear" w:color="auto" w:fill="auto"/>
          </w:tcPr>
          <w:p w14:paraId="33361BE3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  <w:tc>
          <w:tcPr>
            <w:tcW w:w="2393" w:type="dxa"/>
            <w:shd w:val="clear" w:color="auto" w:fill="auto"/>
          </w:tcPr>
          <w:p w14:paraId="3DD8B000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  <w:tc>
          <w:tcPr>
            <w:tcW w:w="2393" w:type="dxa"/>
            <w:shd w:val="clear" w:color="auto" w:fill="auto"/>
          </w:tcPr>
          <w:p w14:paraId="3CE4D65A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</w:tr>
      <w:tr w:rsidR="00B635BF" w:rsidRPr="002E1784" w14:paraId="7D65C808" w14:textId="77777777" w:rsidTr="008431E4">
        <w:tc>
          <w:tcPr>
            <w:tcW w:w="2392" w:type="dxa"/>
            <w:shd w:val="clear" w:color="auto" w:fill="auto"/>
          </w:tcPr>
          <w:p w14:paraId="48D2D56C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14:paraId="5B5276A9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14:paraId="059F16DA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14:paraId="433C5A6C" w14:textId="77777777" w:rsidR="00B635BF" w:rsidRPr="002E1784" w:rsidRDefault="00B635BF" w:rsidP="008431E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B635BF" w:rsidRPr="002E1784" w14:paraId="5D9404F3" w14:textId="77777777" w:rsidTr="008431E4">
        <w:tc>
          <w:tcPr>
            <w:tcW w:w="9571" w:type="dxa"/>
            <w:gridSpan w:val="4"/>
            <w:shd w:val="clear" w:color="auto" w:fill="auto"/>
          </w:tcPr>
          <w:p w14:paraId="44B7E333" w14:textId="77777777" w:rsidR="00B635BF" w:rsidRPr="002E1784" w:rsidRDefault="00B635BF" w:rsidP="008431E4">
            <w:pPr>
              <w:ind w:left="-540" w:firstLine="54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Источник: ссылка на источник информации.</w:t>
            </w:r>
          </w:p>
        </w:tc>
      </w:tr>
    </w:tbl>
    <w:p w14:paraId="128ECDEC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0B7EA2F1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Ссылка на рисунок (рис. 1).</w:t>
      </w:r>
    </w:p>
    <w:p w14:paraId="143DA09D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noProof/>
          <w:sz w:val="24"/>
          <w:lang w:eastAsia="ru-RU"/>
        </w:rPr>
        <w:drawing>
          <wp:inline distT="0" distB="0" distL="0" distR="0" wp14:anchorId="00858BC4" wp14:editId="1E4F9DBF">
            <wp:extent cx="3253105" cy="1866900"/>
            <wp:effectExtent l="0" t="0" r="23495" b="0"/>
            <wp:docPr id="3" name="Схе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1B476F32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Рисунок 1. Название рисунка </w:t>
      </w:r>
    </w:p>
    <w:p w14:paraId="1E818192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строчные буквы, выравнивание по центру, </w:t>
      </w:r>
    </w:p>
    <w:p w14:paraId="69547E8D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одинарный интервал, обычный шрифт, рисунок выполняется в черно-белом формате)</w:t>
      </w:r>
    </w:p>
    <w:p w14:paraId="6987D01F" w14:textId="77777777" w:rsidR="00B635BF" w:rsidRPr="002E1784" w:rsidRDefault="00B635BF" w:rsidP="00B635BF">
      <w:pPr>
        <w:ind w:left="-540" w:firstLine="540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Ссылка на источник информации 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>, размер шрифта 10, строчные буквы, выравнивание по ширине, одинарный интервал, без абзацного отступа, обычный шрифт)</w:t>
      </w:r>
    </w:p>
    <w:p w14:paraId="1A481A7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5B2D1675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14:paraId="6BC379AB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Библиографический список на русском языке</w:t>
      </w:r>
    </w:p>
    <w:p w14:paraId="451F75E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строчные буквы, выравнивание по ширине, одинарный интервал, отступ 1.25, обычный шрифт, без автоматической нумерации) </w:t>
      </w:r>
    </w:p>
    <w:p w14:paraId="62FBF903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778CC1DA" w14:textId="77777777" w:rsidR="00B635BF" w:rsidRPr="002E1784" w:rsidRDefault="00B635BF" w:rsidP="00B635BF">
      <w:pPr>
        <w:ind w:left="-540" w:firstLine="540"/>
        <w:jc w:val="center"/>
        <w:rPr>
          <w:rFonts w:ascii="Times New Roman" w:eastAsia="Calibri" w:hAnsi="Times New Roman"/>
          <w:b/>
          <w:sz w:val="24"/>
        </w:rPr>
      </w:pPr>
      <w:r w:rsidRPr="002E1784">
        <w:rPr>
          <w:rFonts w:ascii="Times New Roman" w:eastAsia="Calibri" w:hAnsi="Times New Roman"/>
          <w:b/>
          <w:sz w:val="24"/>
        </w:rPr>
        <w:t>Информация об авторе (-ах) на русском языке</w:t>
      </w:r>
    </w:p>
    <w:p w14:paraId="6DF5B942" w14:textId="77777777" w:rsidR="00B635BF" w:rsidRPr="002E1784" w:rsidRDefault="00B635BF" w:rsidP="00B635BF">
      <w:pPr>
        <w:ind w:left="-540" w:firstLine="540"/>
        <w:jc w:val="both"/>
        <w:rPr>
          <w:rFonts w:ascii="Times New Roman" w:eastAsia="Calibri" w:hAnsi="Times New Roman"/>
          <w:sz w:val="24"/>
        </w:rPr>
      </w:pPr>
      <w:r w:rsidRPr="002E1784">
        <w:rPr>
          <w:rFonts w:ascii="Times New Roman" w:eastAsia="Calibri" w:hAnsi="Times New Roman"/>
          <w:sz w:val="24"/>
        </w:rPr>
        <w:t xml:space="preserve">Фамилия Имя Отчество (страна, город) – ученая степень, должность, название организации (полный адрес организации, </w:t>
      </w:r>
      <w:r w:rsidRPr="002E1784">
        <w:rPr>
          <w:rFonts w:ascii="Times New Roman" w:eastAsia="Calibri" w:hAnsi="Times New Roman"/>
          <w:sz w:val="24"/>
          <w:lang w:val="en-US"/>
        </w:rPr>
        <w:t>e</w:t>
      </w:r>
      <w:r w:rsidRPr="002E1784">
        <w:rPr>
          <w:rFonts w:ascii="Times New Roman" w:eastAsia="Calibri" w:hAnsi="Times New Roman"/>
          <w:sz w:val="24"/>
        </w:rPr>
        <w:t>-</w:t>
      </w:r>
      <w:r w:rsidRPr="002E1784">
        <w:rPr>
          <w:rFonts w:ascii="Times New Roman" w:eastAsia="Calibri" w:hAnsi="Times New Roman"/>
          <w:sz w:val="24"/>
          <w:lang w:val="en-US"/>
        </w:rPr>
        <w:t>mail</w:t>
      </w:r>
      <w:r w:rsidRPr="002E1784">
        <w:rPr>
          <w:rFonts w:ascii="Times New Roman" w:eastAsia="Calibri" w:hAnsi="Times New Roman"/>
          <w:sz w:val="24"/>
        </w:rPr>
        <w:t>).</w:t>
      </w:r>
    </w:p>
    <w:p w14:paraId="06D11CE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строчные буквы, выравнивание по ширине, одинарный интервал, отступ 1.25, обычный шрифт) </w:t>
      </w:r>
    </w:p>
    <w:p w14:paraId="1F4F84F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48ADD665" w14:textId="77777777" w:rsidR="00B635BF" w:rsidRPr="002E1784" w:rsidRDefault="00B635BF" w:rsidP="00B635BF">
      <w:pPr>
        <w:ind w:left="-540" w:firstLine="540"/>
        <w:jc w:val="right"/>
        <w:rPr>
          <w:rFonts w:ascii="Times New Roman" w:eastAsia="Calibri" w:hAnsi="Times New Roman"/>
          <w:b/>
          <w:sz w:val="24"/>
        </w:rPr>
      </w:pPr>
    </w:p>
    <w:p w14:paraId="5006BD87" w14:textId="77777777" w:rsidR="00B635BF" w:rsidRPr="002E1784" w:rsidRDefault="00B635BF" w:rsidP="00B635BF">
      <w:pPr>
        <w:ind w:left="-540" w:firstLine="540"/>
        <w:jc w:val="right"/>
        <w:rPr>
          <w:rFonts w:ascii="Times New Roman" w:eastAsia="Calibri" w:hAnsi="Times New Roman"/>
          <w:b/>
          <w:sz w:val="24"/>
        </w:rPr>
      </w:pPr>
    </w:p>
    <w:p w14:paraId="2DA1BFE8" w14:textId="77777777" w:rsidR="00B635BF" w:rsidRPr="002E1784" w:rsidRDefault="00B635BF" w:rsidP="00B635BF">
      <w:pPr>
        <w:ind w:left="-540" w:firstLine="540"/>
        <w:jc w:val="right"/>
        <w:rPr>
          <w:rFonts w:ascii="Times New Roman" w:eastAsia="Calibri" w:hAnsi="Times New Roman"/>
          <w:b/>
          <w:sz w:val="24"/>
        </w:rPr>
      </w:pPr>
      <w:r w:rsidRPr="002E1784">
        <w:rPr>
          <w:rFonts w:ascii="Times New Roman" w:eastAsia="Calibri" w:hAnsi="Times New Roman"/>
          <w:b/>
          <w:sz w:val="24"/>
        </w:rPr>
        <w:t>Фамилия И.О</w:t>
      </w:r>
      <w:r>
        <w:rPr>
          <w:rFonts w:ascii="Times New Roman" w:eastAsia="Calibri" w:hAnsi="Times New Roman"/>
          <w:b/>
          <w:sz w:val="24"/>
        </w:rPr>
        <w:t>.</w:t>
      </w:r>
      <w:r w:rsidRPr="002E1784">
        <w:rPr>
          <w:rFonts w:ascii="Times New Roman" w:eastAsia="Calibri" w:hAnsi="Times New Roman"/>
          <w:b/>
          <w:sz w:val="24"/>
        </w:rPr>
        <w:t xml:space="preserve"> (на английском языке) </w:t>
      </w:r>
    </w:p>
    <w:p w14:paraId="314BF548" w14:textId="77777777" w:rsidR="00B635BF" w:rsidRPr="002E1784" w:rsidRDefault="00B635BF" w:rsidP="00B635BF">
      <w:pPr>
        <w:ind w:left="-540" w:firstLine="540"/>
        <w:jc w:val="center"/>
        <w:rPr>
          <w:rFonts w:ascii="Times New Roman" w:eastAsia="Calibri" w:hAnsi="Times New Roman"/>
          <w:b/>
          <w:sz w:val="24"/>
        </w:rPr>
      </w:pPr>
      <w:r w:rsidRPr="002E1784">
        <w:rPr>
          <w:rFonts w:ascii="Times New Roman" w:eastAsia="Calibri" w:hAnsi="Times New Roman"/>
          <w:b/>
          <w:sz w:val="24"/>
        </w:rPr>
        <w:t>НАЗВАНИЕ СТАТЬИ НА АНГЛИЙСКОМ ЯЗЫКЕ</w:t>
      </w:r>
    </w:p>
    <w:p w14:paraId="4A0DA85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прописные буквы, выравнивание по центру, полужирный шрифт, одинарный интервал, без абзацного отступа).  </w:t>
      </w:r>
    </w:p>
    <w:p w14:paraId="0900F67E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Аннотация статьи на английском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iCs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iCs/>
          <w:sz w:val="24"/>
          <w:lang w:eastAsia="ru-RU"/>
        </w:rPr>
        <w:t>, размер шрифта 12, строчные буквы, выравнивание по ширине, одинарный интервал, отступ 1.25, обычный шрифт) – 250-300 печатных знаков.</w:t>
      </w:r>
    </w:p>
    <w:p w14:paraId="04FCF92C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Ключевые слова на английском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iCs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iCs/>
          <w:sz w:val="24"/>
          <w:lang w:eastAsia="ru-RU"/>
        </w:rPr>
        <w:t>, размер шрифта 12, строчные буквы, выравнивание по ширине, одинарный интервал, отступ 1.25, обычный шрифт) – 5-7 слов.</w:t>
      </w:r>
    </w:p>
    <w:p w14:paraId="77EFC5B4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4480777C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Информация об авторе (-ах) на английском языке</w:t>
      </w:r>
    </w:p>
    <w:p w14:paraId="0F74BBDF" w14:textId="77777777" w:rsidR="00B635BF" w:rsidRPr="002E1784" w:rsidRDefault="00B635BF" w:rsidP="00B635BF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0C581C1A" w14:textId="77777777" w:rsidR="00B635BF" w:rsidRPr="002E1784" w:rsidRDefault="00B635BF" w:rsidP="00B635BF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Библиографический список на английском языке</w:t>
      </w:r>
    </w:p>
    <w:p w14:paraId="2B3ACCDD" w14:textId="77777777" w:rsidR="00B635BF" w:rsidRPr="002E1784" w:rsidRDefault="00B635BF" w:rsidP="00B635BF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>, размер шрифта 12, строчные буквы, выравнивание по ширине, одинарный интервал, отступ 1,25, обычный шрифт, без автоматической нумерации).</w:t>
      </w:r>
    </w:p>
    <w:p w14:paraId="5B973E94" w14:textId="77777777" w:rsidR="00B635BF" w:rsidRPr="002E1784" w:rsidRDefault="00B635BF" w:rsidP="00B635BF">
      <w:pPr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5F04D99E" w14:textId="77777777" w:rsidR="00B635BF" w:rsidRPr="00B635BF" w:rsidRDefault="00B635BF" w:rsidP="00B635BF">
      <w:pPr>
        <w:rPr>
          <w:rFonts w:ascii="Times New Roman" w:eastAsia="Calibri" w:hAnsi="Times New Roman"/>
          <w:b/>
          <w:sz w:val="24"/>
        </w:rPr>
      </w:pPr>
      <w:r w:rsidRPr="00B635BF">
        <w:rPr>
          <w:rFonts w:ascii="Times New Roman" w:eastAsia="Calibri" w:hAnsi="Times New Roman"/>
          <w:b/>
          <w:sz w:val="24"/>
        </w:rPr>
        <w:t>ОБРАЗЕЦ ОФОРМЛЕНИЯ БИБЛИОГРАФИЧЕСКОГО СПИСКА</w:t>
      </w:r>
    </w:p>
    <w:p w14:paraId="581D5BC9" w14:textId="77777777" w:rsidR="00B635BF" w:rsidRPr="00B635BF" w:rsidRDefault="00B635BF" w:rsidP="00B635BF">
      <w:pPr>
        <w:jc w:val="both"/>
        <w:rPr>
          <w:rFonts w:ascii="Times New Roman" w:eastAsia="Calibri" w:hAnsi="Times New Roman"/>
          <w:b/>
          <w:sz w:val="24"/>
        </w:rPr>
      </w:pPr>
    </w:p>
    <w:p w14:paraId="7957229B" w14:textId="0FC7F170" w:rsidR="00B635BF" w:rsidRPr="002E1784" w:rsidRDefault="00B635BF" w:rsidP="00B635B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1.</w:t>
      </w:r>
      <w:r w:rsidRPr="002E1784">
        <w:rPr>
          <w:rFonts w:ascii="Times New Roman" w:eastAsia="Times New Roman" w:hAnsi="Times New Roman"/>
          <w:sz w:val="24"/>
          <w:lang w:eastAsia="ru-RU"/>
        </w:rPr>
        <w:tab/>
      </w:r>
      <w:proofErr w:type="spellStart"/>
      <w:r w:rsidR="0017001D">
        <w:rPr>
          <w:rFonts w:ascii="Times New Roman" w:eastAsia="Times New Roman" w:hAnsi="Times New Roman"/>
          <w:sz w:val="24"/>
          <w:lang w:eastAsia="ru-RU"/>
        </w:rPr>
        <w:t>Балацкий</w:t>
      </w:r>
      <w:proofErr w:type="spellEnd"/>
      <w:r w:rsidR="0017001D">
        <w:rPr>
          <w:rFonts w:ascii="Times New Roman" w:eastAsia="Times New Roman" w:hAnsi="Times New Roman"/>
          <w:sz w:val="24"/>
          <w:lang w:eastAsia="ru-RU"/>
        </w:rPr>
        <w:t xml:space="preserve"> Е.В., Екимова Н.А. (2018).</w:t>
      </w:r>
      <w:r w:rsidRPr="002E1784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17001D">
        <w:rPr>
          <w:rFonts w:ascii="Times New Roman" w:eastAsia="Times New Roman" w:hAnsi="Times New Roman"/>
          <w:sz w:val="24"/>
          <w:lang w:eastAsia="ru-RU"/>
        </w:rPr>
        <w:t>Возможности консолидации рейтинговых продуктов в Интернет-среде</w:t>
      </w:r>
      <w:r w:rsidRPr="002E1784">
        <w:rPr>
          <w:rFonts w:ascii="Times New Roman" w:eastAsia="Times New Roman" w:hAnsi="Times New Roman"/>
          <w:sz w:val="24"/>
          <w:lang w:eastAsia="ru-RU"/>
        </w:rPr>
        <w:t xml:space="preserve"> // </w:t>
      </w:r>
      <w:r w:rsidR="0017001D">
        <w:rPr>
          <w:rFonts w:ascii="Times New Roman" w:eastAsia="Times New Roman" w:hAnsi="Times New Roman"/>
          <w:sz w:val="24"/>
          <w:lang w:eastAsia="ru-RU"/>
        </w:rPr>
        <w:t>Экономические и социальные перемены: факты, тенденции, прогноз. Т. 11</w:t>
      </w:r>
      <w:r w:rsidRPr="002E1784">
        <w:rPr>
          <w:rFonts w:ascii="Times New Roman" w:eastAsia="Times New Roman" w:hAnsi="Times New Roman"/>
          <w:sz w:val="24"/>
          <w:lang w:eastAsia="ru-RU"/>
        </w:rPr>
        <w:t>.</w:t>
      </w:r>
      <w:r w:rsidR="0017001D">
        <w:rPr>
          <w:rFonts w:ascii="Times New Roman" w:eastAsia="Times New Roman" w:hAnsi="Times New Roman"/>
          <w:sz w:val="24"/>
          <w:lang w:eastAsia="ru-RU"/>
        </w:rPr>
        <w:t xml:space="preserve"> № 2. С. 37–51. </w:t>
      </w:r>
      <w:r w:rsidR="0017001D">
        <w:rPr>
          <w:rFonts w:ascii="Times New Roman" w:eastAsia="Times New Roman" w:hAnsi="Times New Roman"/>
          <w:sz w:val="24"/>
          <w:lang w:val="en-US" w:eastAsia="ru-RU"/>
        </w:rPr>
        <w:t>DOI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: 10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15838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>
        <w:rPr>
          <w:rFonts w:ascii="Times New Roman" w:eastAsia="Times New Roman" w:hAnsi="Times New Roman"/>
          <w:sz w:val="24"/>
          <w:lang w:val="en-US" w:eastAsia="ru-RU"/>
        </w:rPr>
        <w:t>esc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2018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2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56</w:t>
      </w:r>
      <w:r w:rsidR="0017001D">
        <w:rPr>
          <w:rFonts w:ascii="Times New Roman" w:eastAsia="Times New Roman" w:hAnsi="Times New Roman"/>
          <w:sz w:val="24"/>
          <w:lang w:eastAsia="ru-RU"/>
        </w:rPr>
        <w:t>.</w:t>
      </w:r>
      <w:r w:rsidR="0017001D" w:rsidRPr="00524415">
        <w:rPr>
          <w:rFonts w:ascii="Times New Roman" w:eastAsia="Times New Roman" w:hAnsi="Times New Roman"/>
          <w:sz w:val="24"/>
          <w:lang w:eastAsia="ru-RU"/>
        </w:rPr>
        <w:t>3</w:t>
      </w:r>
      <w:r w:rsidR="0017001D">
        <w:rPr>
          <w:rFonts w:ascii="Times New Roman" w:eastAsia="Times New Roman" w:hAnsi="Times New Roman"/>
          <w:sz w:val="24"/>
          <w:lang w:eastAsia="ru-RU"/>
        </w:rPr>
        <w:t xml:space="preserve">. </w:t>
      </w:r>
    </w:p>
    <w:p w14:paraId="26BA93AE" w14:textId="77777777" w:rsidR="00F63360" w:rsidRDefault="00B635BF" w:rsidP="00B635B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2.</w:t>
      </w:r>
      <w:r w:rsidRPr="002E1784">
        <w:rPr>
          <w:rFonts w:ascii="Times New Roman" w:eastAsia="Times New Roman" w:hAnsi="Times New Roman"/>
          <w:sz w:val="24"/>
          <w:lang w:eastAsia="ru-RU"/>
        </w:rPr>
        <w:tab/>
      </w:r>
      <w:r w:rsidR="00F63360">
        <w:rPr>
          <w:rFonts w:ascii="Times New Roman" w:eastAsia="Times New Roman" w:hAnsi="Times New Roman"/>
          <w:sz w:val="24"/>
          <w:lang w:eastAsia="ru-RU"/>
        </w:rPr>
        <w:t xml:space="preserve">Москалева О.В., </w:t>
      </w:r>
      <w:proofErr w:type="spellStart"/>
      <w:r w:rsidR="00F63360">
        <w:rPr>
          <w:rFonts w:ascii="Times New Roman" w:eastAsia="Times New Roman" w:hAnsi="Times New Roman"/>
          <w:sz w:val="24"/>
          <w:lang w:eastAsia="ru-RU"/>
        </w:rPr>
        <w:t>Писляков</w:t>
      </w:r>
      <w:proofErr w:type="spellEnd"/>
      <w:r w:rsidR="00F63360">
        <w:rPr>
          <w:rFonts w:ascii="Times New Roman" w:eastAsia="Times New Roman" w:hAnsi="Times New Roman"/>
          <w:sz w:val="24"/>
          <w:lang w:eastAsia="ru-RU"/>
        </w:rPr>
        <w:t xml:space="preserve"> В.В. (2017). Российские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журналы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в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val="en-US" w:eastAsia="ru-RU"/>
        </w:rPr>
        <w:t>Emerging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val="en-US" w:eastAsia="ru-RU"/>
        </w:rPr>
        <w:t>Sources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val="en-US" w:eastAsia="ru-RU"/>
        </w:rPr>
        <w:t>Citation Index.</w:t>
      </w:r>
      <w:r w:rsidR="00F63360"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В</w:t>
      </w:r>
      <w:r w:rsidR="00F63360" w:rsidRPr="00F63360">
        <w:rPr>
          <w:rFonts w:ascii="Times New Roman" w:eastAsia="Times New Roman" w:hAnsi="Times New Roman"/>
          <w:sz w:val="24"/>
          <w:lang w:eastAsia="ru-RU"/>
        </w:rPr>
        <w:t xml:space="preserve">: </w:t>
      </w:r>
      <w:r w:rsidR="00F63360">
        <w:rPr>
          <w:rFonts w:ascii="Times New Roman" w:eastAsia="Times New Roman" w:hAnsi="Times New Roman"/>
          <w:sz w:val="24"/>
          <w:lang w:eastAsia="ru-RU"/>
        </w:rPr>
        <w:t>Научное</w:t>
      </w:r>
      <w:r w:rsidR="00F63360" w:rsidRPr="00F63360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издание</w:t>
      </w:r>
      <w:r w:rsidR="00F63360" w:rsidRPr="00F63360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международного</w:t>
      </w:r>
      <w:r w:rsidR="00F63360" w:rsidRPr="00F63360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F63360">
        <w:rPr>
          <w:rFonts w:ascii="Times New Roman" w:eastAsia="Times New Roman" w:hAnsi="Times New Roman"/>
          <w:sz w:val="24"/>
          <w:lang w:eastAsia="ru-RU"/>
        </w:rPr>
        <w:t>уровня</w:t>
      </w:r>
      <w:r w:rsidR="00F63360" w:rsidRPr="00F63360">
        <w:rPr>
          <w:rFonts w:ascii="Times New Roman" w:eastAsia="Times New Roman" w:hAnsi="Times New Roman"/>
          <w:sz w:val="24"/>
          <w:lang w:eastAsia="ru-RU"/>
        </w:rPr>
        <w:t xml:space="preserve"> – 2017:</w:t>
      </w:r>
      <w:r w:rsidR="00F63360">
        <w:rPr>
          <w:rFonts w:ascii="Times New Roman" w:eastAsia="Times New Roman" w:hAnsi="Times New Roman"/>
          <w:sz w:val="24"/>
          <w:lang w:eastAsia="ru-RU"/>
        </w:rPr>
        <w:t xml:space="preserve"> мировая практика подготовки и продвижения публикаций: материалы 6-й Международной научно-практической конференции, г. Москва, 18–24 апреля 2018 г. Екатеринбург: Изд-во Урал. Ун-та. С. 78–81. </w:t>
      </w:r>
      <w:r w:rsidR="00F63360">
        <w:rPr>
          <w:rFonts w:ascii="Times New Roman" w:eastAsia="Times New Roman" w:hAnsi="Times New Roman"/>
          <w:sz w:val="24"/>
          <w:lang w:val="en-US" w:eastAsia="ru-RU"/>
        </w:rPr>
        <w:t>DOI:</w:t>
      </w:r>
      <w:r w:rsidR="00F63360">
        <w:rPr>
          <w:rFonts w:ascii="Times New Roman" w:eastAsia="Times New Roman" w:hAnsi="Times New Roman"/>
          <w:sz w:val="24"/>
          <w:lang w:eastAsia="ru-RU"/>
        </w:rPr>
        <w:t>10,240669/2017.978-5-7996-2227-5.13.</w:t>
      </w:r>
    </w:p>
    <w:p w14:paraId="4FEE8080" w14:textId="096A6F58" w:rsidR="00F63360" w:rsidRPr="00473775" w:rsidRDefault="00F63360" w:rsidP="00B635B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F63360">
        <w:rPr>
          <w:rFonts w:ascii="Times New Roman" w:eastAsia="Times New Roman" w:hAnsi="Times New Roman"/>
          <w:sz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Паринов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С.И.,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Ляпуенов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В.М., Пузырев Р.Л. (2003). Система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Соционет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как платформа для разработки научных информационных ресурсов и онлайн сервисов // Электрон. б-ки. Т</w:t>
      </w:r>
      <w:r w:rsidRPr="00524415">
        <w:rPr>
          <w:rFonts w:ascii="Times New Roman" w:eastAsia="Times New Roman" w:hAnsi="Times New Roman"/>
          <w:sz w:val="24"/>
          <w:lang w:eastAsia="ru-RU"/>
        </w:rPr>
        <w:t xml:space="preserve">. 6.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Вып</w:t>
      </w:r>
      <w:proofErr w:type="spellEnd"/>
      <w:r w:rsidRPr="00524415">
        <w:rPr>
          <w:rFonts w:ascii="Times New Roman" w:eastAsia="Times New Roman" w:hAnsi="Times New Roman"/>
          <w:sz w:val="24"/>
          <w:lang w:eastAsia="ru-RU"/>
        </w:rPr>
        <w:t xml:space="preserve">. 1. </w:t>
      </w:r>
      <w:r>
        <w:rPr>
          <w:rFonts w:ascii="Times New Roman" w:eastAsia="Times New Roman" w:hAnsi="Times New Roman"/>
          <w:sz w:val="24"/>
          <w:lang w:val="en-US" w:eastAsia="ru-RU"/>
        </w:rPr>
        <w:t>URL</w:t>
      </w:r>
      <w:r w:rsidRPr="00473775">
        <w:rPr>
          <w:rFonts w:ascii="Times New Roman" w:eastAsia="Times New Roman" w:hAnsi="Times New Roman"/>
          <w:sz w:val="24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/>
          <w:sz w:val="24"/>
          <w:lang w:val="en-US" w:eastAsia="ru-RU"/>
        </w:rPr>
        <w:t>http</w:t>
      </w:r>
      <w:r w:rsidRPr="00473775">
        <w:rPr>
          <w:rFonts w:ascii="Times New Roman" w:eastAsia="Times New Roman" w:hAnsi="Times New Roman"/>
          <w:sz w:val="24"/>
          <w:lang w:eastAsia="ru-RU"/>
        </w:rPr>
        <w:t>:</w:t>
      </w:r>
      <w:r>
        <w:rPr>
          <w:rFonts w:ascii="Times New Roman" w:eastAsia="Times New Roman" w:hAnsi="Times New Roman"/>
          <w:sz w:val="24"/>
          <w:lang w:val="en-US" w:eastAsia="ru-RU"/>
        </w:rPr>
        <w:t>www</w:t>
      </w:r>
      <w:r w:rsidRPr="00473775">
        <w:rPr>
          <w:rFonts w:ascii="Times New Roman" w:eastAsia="Times New Roman" w:hAnsi="Times New Roman"/>
          <w:sz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lang w:val="en-US" w:eastAsia="ru-RU"/>
        </w:rPr>
        <w:t>elbib</w:t>
      </w:r>
      <w:proofErr w:type="spellEnd"/>
      <w:r w:rsidRPr="00473775">
        <w:rPr>
          <w:rFonts w:ascii="Times New Roman" w:eastAsia="Times New Roman" w:hAnsi="Times New Roman"/>
          <w:sz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lang w:val="en-US" w:eastAsia="ru-RU"/>
        </w:rPr>
        <w:t>ru</w:t>
      </w:r>
      <w:proofErr w:type="spellEnd"/>
      <w:r w:rsidRPr="00473775">
        <w:rPr>
          <w:rFonts w:ascii="Times New Roman" w:eastAsia="Times New Roman" w:hAnsi="Times New Roman"/>
          <w:sz w:val="24"/>
          <w:lang w:eastAsia="ru-RU"/>
        </w:rPr>
        <w:t>/</w:t>
      </w:r>
      <w:r>
        <w:rPr>
          <w:rFonts w:ascii="Times New Roman" w:eastAsia="Times New Roman" w:hAnsi="Times New Roman"/>
          <w:sz w:val="24"/>
          <w:lang w:val="en-US" w:eastAsia="ru-RU"/>
        </w:rPr>
        <w:t>index</w:t>
      </w:r>
      <w:r w:rsidRPr="00473775">
        <w:rPr>
          <w:rFonts w:ascii="Times New Roman" w:eastAsia="Times New Roman" w:hAnsi="Times New Roman"/>
          <w:sz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lang w:val="en-US" w:eastAsia="ru-RU"/>
        </w:rPr>
        <w:t>phtml</w:t>
      </w:r>
      <w:proofErr w:type="spellEnd"/>
      <w:r w:rsidRPr="00473775">
        <w:rPr>
          <w:rFonts w:ascii="Times New Roman" w:eastAsia="Times New Roman" w:hAnsi="Times New Roman"/>
          <w:sz w:val="24"/>
          <w:lang w:eastAsia="ru-RU"/>
        </w:rPr>
        <w:t>?</w:t>
      </w:r>
      <w:r>
        <w:rPr>
          <w:rFonts w:ascii="Times New Roman" w:eastAsia="Times New Roman" w:hAnsi="Times New Roman"/>
          <w:sz w:val="24"/>
          <w:lang w:val="en-US" w:eastAsia="ru-RU"/>
        </w:rPr>
        <w:t>page</w:t>
      </w:r>
      <w:r w:rsidRPr="00473775">
        <w:rPr>
          <w:rFonts w:ascii="Times New Roman" w:eastAsia="Times New Roman" w:hAnsi="Times New Roman"/>
          <w:sz w:val="24"/>
          <w:lang w:eastAsia="ru-RU"/>
        </w:rPr>
        <w:t>=</w:t>
      </w:r>
      <w:proofErr w:type="spellStart"/>
      <w:r>
        <w:rPr>
          <w:rFonts w:ascii="Times New Roman" w:eastAsia="Times New Roman" w:hAnsi="Times New Roman"/>
          <w:sz w:val="24"/>
          <w:lang w:val="en-US" w:eastAsia="ru-RU"/>
        </w:rPr>
        <w:t>elbib</w:t>
      </w:r>
      <w:proofErr w:type="spellEnd"/>
      <w:r w:rsidRPr="00473775">
        <w:rPr>
          <w:rFonts w:ascii="Times New Roman" w:eastAsia="Times New Roman" w:hAnsi="Times New Roman"/>
          <w:sz w:val="24"/>
          <w:lang w:eastAsia="ru-RU"/>
        </w:rPr>
        <w:t>/</w:t>
      </w:r>
      <w:proofErr w:type="spellStart"/>
      <w:r>
        <w:rPr>
          <w:rFonts w:ascii="Times New Roman" w:eastAsia="Times New Roman" w:hAnsi="Times New Roman"/>
          <w:sz w:val="24"/>
          <w:lang w:val="en-US" w:eastAsia="ru-RU"/>
        </w:rPr>
        <w:t>rus</w:t>
      </w:r>
      <w:proofErr w:type="spellEnd"/>
      <w:r w:rsidRPr="00473775">
        <w:rPr>
          <w:rFonts w:ascii="Times New Roman" w:eastAsia="Times New Roman" w:hAnsi="Times New Roman"/>
          <w:sz w:val="24"/>
          <w:lang w:eastAsia="ru-RU"/>
        </w:rPr>
        <w:t>/</w:t>
      </w:r>
      <w:r>
        <w:rPr>
          <w:rFonts w:ascii="Times New Roman" w:eastAsia="Times New Roman" w:hAnsi="Times New Roman"/>
          <w:sz w:val="24"/>
          <w:lang w:val="en-US" w:eastAsia="ru-RU"/>
        </w:rPr>
        <w:t>journal</w:t>
      </w:r>
      <w:r w:rsidR="00473775" w:rsidRPr="00473775">
        <w:rPr>
          <w:rFonts w:ascii="Times New Roman" w:eastAsia="Times New Roman" w:hAnsi="Times New Roman"/>
          <w:sz w:val="24"/>
          <w:lang w:eastAsia="ru-RU"/>
        </w:rPr>
        <w:t>/2003/</w:t>
      </w:r>
      <w:r w:rsidR="00473775">
        <w:rPr>
          <w:rFonts w:ascii="Times New Roman" w:eastAsia="Times New Roman" w:hAnsi="Times New Roman"/>
          <w:sz w:val="24"/>
          <w:lang w:val="en-US" w:eastAsia="ru-RU"/>
        </w:rPr>
        <w:t>part</w:t>
      </w:r>
      <w:r w:rsidR="00473775" w:rsidRPr="00473775">
        <w:rPr>
          <w:rFonts w:ascii="Times New Roman" w:eastAsia="Times New Roman" w:hAnsi="Times New Roman"/>
          <w:sz w:val="24"/>
          <w:lang w:eastAsia="ru-RU"/>
        </w:rPr>
        <w:t>1/</w:t>
      </w:r>
      <w:r w:rsidR="00473775">
        <w:rPr>
          <w:rFonts w:ascii="Times New Roman" w:eastAsia="Times New Roman" w:hAnsi="Times New Roman"/>
          <w:sz w:val="24"/>
          <w:lang w:val="en-US" w:eastAsia="ru-RU"/>
        </w:rPr>
        <w:t>PLP</w:t>
      </w:r>
      <w:r w:rsidR="00473775" w:rsidRPr="00473775">
        <w:rPr>
          <w:rFonts w:ascii="Times New Roman" w:eastAsia="Times New Roman" w:hAnsi="Times New Roman"/>
          <w:sz w:val="24"/>
          <w:lang w:eastAsia="ru-RU"/>
        </w:rPr>
        <w:t>/</w:t>
      </w:r>
      <w:proofErr w:type="gramEnd"/>
      <w:r w:rsidR="00473775" w:rsidRPr="00473775">
        <w:rPr>
          <w:rFonts w:ascii="Times New Roman" w:eastAsia="Times New Roman" w:hAnsi="Times New Roman"/>
          <w:sz w:val="24"/>
          <w:lang w:eastAsia="ru-RU"/>
        </w:rPr>
        <w:t xml:space="preserve"> (</w:t>
      </w:r>
      <w:r w:rsidR="00473775">
        <w:rPr>
          <w:rFonts w:ascii="Times New Roman" w:eastAsia="Times New Roman" w:hAnsi="Times New Roman"/>
          <w:sz w:val="24"/>
          <w:lang w:eastAsia="ru-RU"/>
        </w:rPr>
        <w:t>дата обращения: 25.11.2006</w:t>
      </w:r>
      <w:r w:rsidR="00473775" w:rsidRPr="00473775">
        <w:rPr>
          <w:rFonts w:ascii="Times New Roman" w:eastAsia="Times New Roman" w:hAnsi="Times New Roman"/>
          <w:sz w:val="24"/>
          <w:lang w:eastAsia="ru-RU"/>
        </w:rPr>
        <w:t>)</w:t>
      </w:r>
    </w:p>
    <w:p w14:paraId="4D4CCFA6" w14:textId="63E79469" w:rsidR="00B635BF" w:rsidRPr="00473775" w:rsidRDefault="00F63360" w:rsidP="00B635BF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473775">
        <w:rPr>
          <w:rFonts w:ascii="Times New Roman" w:eastAsia="Times New Roman" w:hAnsi="Times New Roman"/>
          <w:sz w:val="24"/>
          <w:lang w:eastAsia="ru-RU"/>
        </w:rPr>
        <w:t>4</w:t>
      </w:r>
      <w:r w:rsidR="00B635BF" w:rsidRPr="00473775">
        <w:rPr>
          <w:rFonts w:ascii="Times New Roman" w:eastAsia="Times New Roman" w:hAnsi="Times New Roman"/>
          <w:sz w:val="24"/>
          <w:lang w:eastAsia="ru-RU"/>
        </w:rPr>
        <w:t>.</w:t>
      </w:r>
      <w:r w:rsidR="00B635BF" w:rsidRPr="00473775">
        <w:rPr>
          <w:rFonts w:ascii="Times New Roman" w:eastAsia="Times New Roman" w:hAnsi="Times New Roman"/>
          <w:sz w:val="24"/>
          <w:lang w:eastAsia="ru-RU"/>
        </w:rPr>
        <w:tab/>
      </w:r>
      <w:r w:rsidR="00473775">
        <w:rPr>
          <w:rFonts w:ascii="Times New Roman" w:eastAsia="Times New Roman" w:hAnsi="Times New Roman"/>
          <w:sz w:val="24"/>
          <w:lang w:eastAsia="ru-RU"/>
        </w:rPr>
        <w:t>Шабунова А.А. (2010). Общественное здоровье и здравоохранение территорий. Вологда: ИСЭРТ РАН. 284 с.</w:t>
      </w:r>
    </w:p>
    <w:p w14:paraId="4C6EACB0" w14:textId="06E32871" w:rsidR="00B81EF2" w:rsidRDefault="00B81EF2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  <w:br w:type="page"/>
      </w:r>
    </w:p>
    <w:p w14:paraId="279E1E7B" w14:textId="4E8E94FF" w:rsidR="00B81EF2" w:rsidRPr="00B635BF" w:rsidRDefault="00B81EF2" w:rsidP="00B81EF2">
      <w:pPr>
        <w:jc w:val="right"/>
        <w:rPr>
          <w:rFonts w:ascii="Times New Roman" w:eastAsia="Times New Roman" w:hAnsi="Times New Roman"/>
          <w:kern w:val="20"/>
          <w:lang w:eastAsia="ru-RU"/>
        </w:rPr>
      </w:pPr>
      <w:r w:rsidRPr="00B635BF">
        <w:rPr>
          <w:rFonts w:ascii="Times New Roman" w:eastAsia="Times New Roman" w:hAnsi="Times New Roman"/>
          <w:kern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kern w:val="20"/>
          <w:lang w:eastAsia="ru-RU"/>
        </w:rPr>
        <w:t>3</w:t>
      </w:r>
    </w:p>
    <w:p w14:paraId="3E85A1D4" w14:textId="77777777" w:rsidR="00B81EF2" w:rsidRDefault="00B81EF2" w:rsidP="00B81EF2">
      <w:pPr>
        <w:spacing w:line="312" w:lineRule="auto"/>
        <w:jc w:val="both"/>
        <w:rPr>
          <w:rFonts w:ascii="Times New Roman" w:eastAsia="Calibri" w:hAnsi="Times New Roman"/>
          <w:b/>
          <w:bCs/>
          <w:kern w:val="0"/>
          <w:sz w:val="24"/>
        </w:rPr>
      </w:pPr>
    </w:p>
    <w:p w14:paraId="4C94E034" w14:textId="77777777" w:rsidR="00B81EF2" w:rsidRPr="0022130D" w:rsidRDefault="00B81EF2" w:rsidP="00B81EF2">
      <w:pPr>
        <w:widowControl/>
        <w:suppressAutoHyphens w:val="0"/>
        <w:spacing w:line="259" w:lineRule="auto"/>
        <w:jc w:val="center"/>
        <w:rPr>
          <w:rFonts w:ascii="Times New Roman" w:eastAsia="Calibri" w:hAnsi="Times New Roman"/>
          <w:b/>
          <w:bCs/>
          <w:kern w:val="0"/>
          <w:sz w:val="24"/>
        </w:rPr>
      </w:pPr>
      <w:r w:rsidRPr="0022130D">
        <w:rPr>
          <w:rFonts w:ascii="Times New Roman" w:eastAsia="Calibri" w:hAnsi="Times New Roman"/>
          <w:b/>
          <w:bCs/>
          <w:kern w:val="0"/>
          <w:sz w:val="24"/>
        </w:rPr>
        <w:t>СОГЛАСИЕ</w:t>
      </w:r>
    </w:p>
    <w:p w14:paraId="066A1837" w14:textId="77777777" w:rsidR="00B81EF2" w:rsidRDefault="00B81EF2" w:rsidP="00B81EF2">
      <w:pPr>
        <w:widowControl/>
        <w:suppressAutoHyphens w:val="0"/>
        <w:spacing w:line="259" w:lineRule="auto"/>
        <w:jc w:val="center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b/>
          <w:bCs/>
          <w:kern w:val="0"/>
          <w:sz w:val="24"/>
        </w:rPr>
        <w:t>на обработку персональных данных для участников</w:t>
      </w:r>
      <w:r w:rsidRPr="0022130D">
        <w:rPr>
          <w:rFonts w:ascii="Times New Roman" w:eastAsia="Calibri" w:hAnsi="Times New Roman"/>
          <w:kern w:val="0"/>
          <w:sz w:val="24"/>
        </w:rPr>
        <w:t xml:space="preserve"> </w:t>
      </w:r>
    </w:p>
    <w:p w14:paraId="2F2FA9FB" w14:textId="77777777" w:rsidR="00B81EF2" w:rsidRPr="0022130D" w:rsidRDefault="00B81EF2" w:rsidP="00B81EF2">
      <w:pPr>
        <w:widowControl/>
        <w:suppressAutoHyphens w:val="0"/>
        <w:spacing w:line="259" w:lineRule="auto"/>
        <w:jc w:val="center"/>
        <w:rPr>
          <w:rFonts w:ascii="Times New Roman" w:eastAsia="Calibri" w:hAnsi="Times New Roman"/>
          <w:kern w:val="0"/>
          <w:sz w:val="24"/>
        </w:rPr>
      </w:pPr>
    </w:p>
    <w:p w14:paraId="5298DE45" w14:textId="77777777" w:rsidR="00B81EF2" w:rsidRDefault="00B81EF2" w:rsidP="00B81EF2">
      <w:pPr>
        <w:widowControl/>
        <w:suppressAutoHyphens w:val="0"/>
        <w:spacing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Я,</w:t>
      </w:r>
    </w:p>
    <w:p w14:paraId="4D93DFF9" w14:textId="77777777" w:rsidR="00B81EF2" w:rsidRDefault="00B81EF2" w:rsidP="00B81EF2">
      <w:pPr>
        <w:widowControl/>
        <w:suppressAutoHyphens w:val="0"/>
        <w:spacing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________________________________________________________________</w:t>
      </w:r>
      <w:r>
        <w:rPr>
          <w:rFonts w:ascii="Times New Roman" w:eastAsia="Calibri" w:hAnsi="Times New Roman"/>
          <w:kern w:val="0"/>
          <w:sz w:val="24"/>
        </w:rPr>
        <w:t>_____________</w:t>
      </w:r>
      <w:r w:rsidRPr="0022130D">
        <w:rPr>
          <w:rFonts w:ascii="Times New Roman" w:eastAsia="Calibri" w:hAnsi="Times New Roman"/>
          <w:kern w:val="0"/>
          <w:sz w:val="24"/>
        </w:rPr>
        <w:t xml:space="preserve">, </w:t>
      </w:r>
    </w:p>
    <w:p w14:paraId="3D04244E" w14:textId="77777777" w:rsidR="00B81EF2" w:rsidRPr="00B4363B" w:rsidRDefault="00B81EF2" w:rsidP="00B81EF2">
      <w:pPr>
        <w:widowControl/>
        <w:suppressAutoHyphens w:val="0"/>
        <w:spacing w:after="160" w:line="259" w:lineRule="auto"/>
        <w:jc w:val="center"/>
        <w:rPr>
          <w:rFonts w:ascii="Times New Roman" w:eastAsia="Calibri" w:hAnsi="Times New Roman"/>
          <w:i/>
          <w:iCs/>
          <w:kern w:val="0"/>
          <w:szCs w:val="20"/>
        </w:rPr>
      </w:pPr>
      <w:r w:rsidRPr="00B4363B">
        <w:rPr>
          <w:rFonts w:ascii="Times New Roman" w:eastAsia="Calibri" w:hAnsi="Times New Roman"/>
          <w:i/>
          <w:iCs/>
          <w:kern w:val="0"/>
          <w:szCs w:val="20"/>
        </w:rPr>
        <w:t>(фамилия, имя, отчество)</w:t>
      </w:r>
    </w:p>
    <w:p w14:paraId="62F19DCC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center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проживающий (</w:t>
      </w:r>
      <w:proofErr w:type="spellStart"/>
      <w:r w:rsidRPr="0022130D">
        <w:rPr>
          <w:rFonts w:ascii="Times New Roman" w:eastAsia="Calibri" w:hAnsi="Times New Roman"/>
          <w:kern w:val="0"/>
          <w:sz w:val="24"/>
        </w:rPr>
        <w:t>ая</w:t>
      </w:r>
      <w:proofErr w:type="spellEnd"/>
      <w:r w:rsidRPr="0022130D">
        <w:rPr>
          <w:rFonts w:ascii="Times New Roman" w:eastAsia="Calibri" w:hAnsi="Times New Roman"/>
          <w:kern w:val="0"/>
          <w:sz w:val="24"/>
        </w:rPr>
        <w:t>) по адресу:</w:t>
      </w:r>
    </w:p>
    <w:p w14:paraId="6A3F96AA" w14:textId="77777777" w:rsidR="00B81EF2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__________________________________________________________________</w:t>
      </w:r>
      <w:r>
        <w:rPr>
          <w:rFonts w:ascii="Times New Roman" w:eastAsia="Calibri" w:hAnsi="Times New Roman"/>
          <w:kern w:val="0"/>
          <w:sz w:val="24"/>
        </w:rPr>
        <w:t>___________</w:t>
      </w:r>
      <w:r w:rsidRPr="0022130D">
        <w:rPr>
          <w:rFonts w:ascii="Times New Roman" w:eastAsia="Calibri" w:hAnsi="Times New Roman"/>
          <w:kern w:val="0"/>
          <w:sz w:val="24"/>
        </w:rPr>
        <w:t xml:space="preserve">. </w:t>
      </w:r>
    </w:p>
    <w:p w14:paraId="2483E5C1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Настоящим даю свое согласие на обработку федеральному государственному бюджетному учреждения науки «Вологодский научный центр Российской академии наук» моих персональных данных и подтверждаю, что, давая такое согласие, я действую по своей воле и в своих интересах. </w:t>
      </w:r>
    </w:p>
    <w:p w14:paraId="7311E976" w14:textId="5FF1BD2B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Согласие дается мною для участия в</w:t>
      </w:r>
      <w:r>
        <w:rPr>
          <w:rFonts w:ascii="Times New Roman" w:eastAsia="Calibri" w:hAnsi="Times New Roman"/>
          <w:kern w:val="0"/>
          <w:sz w:val="24"/>
        </w:rPr>
        <w:t>о</w:t>
      </w:r>
      <w:r w:rsidRPr="0022130D">
        <w:rPr>
          <w:rFonts w:ascii="Times New Roman" w:eastAsia="Calibri" w:hAnsi="Times New Roman"/>
          <w:kern w:val="0"/>
          <w:sz w:val="24"/>
        </w:rPr>
        <w:t xml:space="preserve"> </w:t>
      </w:r>
      <w:r w:rsidRPr="00B81EF2">
        <w:rPr>
          <w:rFonts w:ascii="Times New Roman" w:eastAsia="Calibri" w:hAnsi="Times New Roman"/>
          <w:kern w:val="0"/>
          <w:sz w:val="24"/>
        </w:rPr>
        <w:t>Всероссийской научно-практической конференции</w:t>
      </w:r>
      <w:r>
        <w:rPr>
          <w:rFonts w:ascii="Times New Roman" w:eastAsia="Calibri" w:hAnsi="Times New Roman"/>
          <w:kern w:val="0"/>
          <w:sz w:val="24"/>
        </w:rPr>
        <w:t xml:space="preserve"> </w:t>
      </w:r>
      <w:r w:rsidRPr="00B81EF2">
        <w:rPr>
          <w:rFonts w:ascii="Times New Roman" w:eastAsia="Calibri" w:hAnsi="Times New Roman"/>
          <w:kern w:val="0"/>
          <w:sz w:val="24"/>
        </w:rPr>
        <w:t>«Развитие цепочек создания стоимости в российской экономике:</w:t>
      </w:r>
      <w:r>
        <w:rPr>
          <w:rFonts w:ascii="Times New Roman" w:eastAsia="Calibri" w:hAnsi="Times New Roman"/>
          <w:kern w:val="0"/>
          <w:sz w:val="24"/>
        </w:rPr>
        <w:t xml:space="preserve"> </w:t>
      </w:r>
      <w:r w:rsidRPr="00B81EF2">
        <w:rPr>
          <w:rFonts w:ascii="Times New Roman" w:eastAsia="Calibri" w:hAnsi="Times New Roman"/>
          <w:kern w:val="0"/>
          <w:sz w:val="24"/>
        </w:rPr>
        <w:t>территориальный, отраслевой и корпоративный аспекты»</w:t>
      </w:r>
      <w:r w:rsidRPr="0022130D">
        <w:rPr>
          <w:rFonts w:ascii="Times New Roman" w:eastAsia="Calibri" w:hAnsi="Times New Roman"/>
          <w:kern w:val="0"/>
          <w:sz w:val="24"/>
        </w:rPr>
        <w:t xml:space="preserve">, распространяется на следующую информацию: фамилия, имя, отчество, место работы/учебы, должность, ученая степень, ученое звание, контактный телефон, почтовый адрес, адрес электронной почты. </w:t>
      </w:r>
    </w:p>
    <w:p w14:paraId="11365798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уничтожение, а также осуществление любых иных действий с моими персональными данными с учетом с федерального законодательства. </w:t>
      </w:r>
    </w:p>
    <w:p w14:paraId="6CCB2248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В случа</w:t>
      </w:r>
      <w:r>
        <w:rPr>
          <w:rFonts w:ascii="Times New Roman" w:eastAsia="Calibri" w:hAnsi="Times New Roman"/>
          <w:kern w:val="0"/>
          <w:sz w:val="24"/>
        </w:rPr>
        <w:t>е</w:t>
      </w:r>
      <w:r w:rsidRPr="0022130D">
        <w:rPr>
          <w:rFonts w:ascii="Times New Roman" w:eastAsia="Calibri" w:hAnsi="Times New Roman"/>
          <w:kern w:val="0"/>
          <w:sz w:val="24"/>
        </w:rPr>
        <w:t xml:space="preserve"> неправомерного использования предоставленных мною персональных данных согласие отзывается моим письменным заявлением. </w:t>
      </w:r>
    </w:p>
    <w:p w14:paraId="47EF099C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Срок действия согласия – в течение 1 года. </w:t>
      </w:r>
    </w:p>
    <w:p w14:paraId="38507D6A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</w:p>
    <w:p w14:paraId="02E819E3" w14:textId="77777777" w:rsidR="00B81EF2" w:rsidRPr="0022130D" w:rsidRDefault="00B81EF2" w:rsidP="00B81EF2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8"/>
          <w:szCs w:val="28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«___» ___________ 20___ г.  </w:t>
      </w:r>
      <w:r w:rsidRPr="0022130D">
        <w:rPr>
          <w:rFonts w:ascii="Times New Roman" w:eastAsia="Calibri" w:hAnsi="Times New Roman"/>
          <w:kern w:val="0"/>
          <w:sz w:val="28"/>
          <w:szCs w:val="28"/>
        </w:rPr>
        <w:t xml:space="preserve">                       _______________________________</w:t>
      </w:r>
      <w:r>
        <w:rPr>
          <w:rFonts w:ascii="Times New Roman" w:eastAsia="Calibri" w:hAnsi="Times New Roman"/>
          <w:kern w:val="0"/>
          <w:sz w:val="28"/>
          <w:szCs w:val="28"/>
        </w:rPr>
        <w:t>_____</w:t>
      </w:r>
      <w:r w:rsidRPr="0022130D">
        <w:rPr>
          <w:rFonts w:ascii="Times New Roman" w:eastAsia="Calibri" w:hAnsi="Times New Roman"/>
          <w:kern w:val="0"/>
          <w:sz w:val="28"/>
          <w:szCs w:val="28"/>
        </w:rPr>
        <w:t xml:space="preserve"> </w:t>
      </w:r>
    </w:p>
    <w:p w14:paraId="1D35CCCB" w14:textId="77777777" w:rsidR="00B81EF2" w:rsidRPr="00F52F49" w:rsidRDefault="00B81EF2" w:rsidP="00B81EF2">
      <w:pPr>
        <w:widowControl/>
        <w:suppressAutoHyphens w:val="0"/>
        <w:spacing w:after="160" w:line="259" w:lineRule="auto"/>
        <w:ind w:firstLine="4395"/>
        <w:jc w:val="center"/>
        <w:rPr>
          <w:rFonts w:ascii="Times New Roman" w:eastAsia="Calibri" w:hAnsi="Times New Roman"/>
          <w:i/>
          <w:iCs/>
          <w:kern w:val="0"/>
          <w:szCs w:val="20"/>
        </w:rPr>
      </w:pPr>
      <w:r w:rsidRPr="00F52F49">
        <w:rPr>
          <w:rFonts w:ascii="Times New Roman" w:eastAsia="Calibri" w:hAnsi="Times New Roman"/>
          <w:i/>
          <w:iCs/>
          <w:kern w:val="0"/>
          <w:szCs w:val="20"/>
        </w:rPr>
        <w:t>(ФИО., подпись лица, давшего согласие)</w:t>
      </w:r>
    </w:p>
    <w:p w14:paraId="33FE4B7C" w14:textId="77777777" w:rsidR="00B81EF2" w:rsidRDefault="00B81EF2" w:rsidP="00B81EF2">
      <w:pPr>
        <w:spacing w:line="312" w:lineRule="auto"/>
        <w:jc w:val="both"/>
      </w:pPr>
    </w:p>
    <w:p w14:paraId="53931E63" w14:textId="77777777" w:rsidR="00B51DB7" w:rsidRPr="00744AD5" w:rsidRDefault="00B51DB7" w:rsidP="00744AD5">
      <w:pPr>
        <w:shd w:val="clear" w:color="auto" w:fill="FFFFFF"/>
        <w:spacing w:after="120"/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</w:pPr>
    </w:p>
    <w:sectPr w:rsidR="00B51DB7" w:rsidRPr="00744AD5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94B34" w14:textId="77777777" w:rsidR="009F26E1" w:rsidRDefault="009F26E1" w:rsidP="00FB76D4">
      <w:r>
        <w:separator/>
      </w:r>
    </w:p>
  </w:endnote>
  <w:endnote w:type="continuationSeparator" w:id="0">
    <w:p w14:paraId="11787F4B" w14:textId="77777777" w:rsidR="009F26E1" w:rsidRDefault="009F26E1" w:rsidP="00FB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2557186"/>
      <w:docPartObj>
        <w:docPartGallery w:val="Page Numbers (Bottom of Page)"/>
        <w:docPartUnique/>
      </w:docPartObj>
    </w:sdtPr>
    <w:sdtEndPr/>
    <w:sdtContent>
      <w:p w14:paraId="0E1032B2" w14:textId="21DC0F3D" w:rsidR="00FB76D4" w:rsidRDefault="00FB76D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88292" w14:textId="77777777" w:rsidR="009F26E1" w:rsidRDefault="009F26E1" w:rsidP="00FB76D4">
      <w:r>
        <w:separator/>
      </w:r>
    </w:p>
  </w:footnote>
  <w:footnote w:type="continuationSeparator" w:id="0">
    <w:p w14:paraId="3147C3B6" w14:textId="77777777" w:rsidR="009F26E1" w:rsidRDefault="009F26E1" w:rsidP="00FB7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373E5" w14:textId="6E99F5EA" w:rsidR="00B8260F" w:rsidRDefault="00B8260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E6869"/>
    <w:multiLevelType w:val="hybridMultilevel"/>
    <w:tmpl w:val="8FAE72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DF6012F"/>
    <w:multiLevelType w:val="hybridMultilevel"/>
    <w:tmpl w:val="11EAA46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0053DC"/>
    <w:multiLevelType w:val="hybridMultilevel"/>
    <w:tmpl w:val="B978B6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165123"/>
    <w:multiLevelType w:val="hybridMultilevel"/>
    <w:tmpl w:val="FF0ADD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EB543CE"/>
    <w:multiLevelType w:val="hybridMultilevel"/>
    <w:tmpl w:val="D292EA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99B320B"/>
    <w:multiLevelType w:val="multilevel"/>
    <w:tmpl w:val="01BE1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A4"/>
    <w:rsid w:val="000144F7"/>
    <w:rsid w:val="00017440"/>
    <w:rsid w:val="000424FE"/>
    <w:rsid w:val="0008638D"/>
    <w:rsid w:val="00146D3F"/>
    <w:rsid w:val="0017001D"/>
    <w:rsid w:val="00175DCD"/>
    <w:rsid w:val="001818B2"/>
    <w:rsid w:val="00192608"/>
    <w:rsid w:val="00197F2D"/>
    <w:rsid w:val="001C67FD"/>
    <w:rsid w:val="002025D4"/>
    <w:rsid w:val="002046F6"/>
    <w:rsid w:val="00212B2B"/>
    <w:rsid w:val="0021787B"/>
    <w:rsid w:val="002808CD"/>
    <w:rsid w:val="00281162"/>
    <w:rsid w:val="00284B88"/>
    <w:rsid w:val="00285BA7"/>
    <w:rsid w:val="0029166E"/>
    <w:rsid w:val="002B3EDD"/>
    <w:rsid w:val="002C0D96"/>
    <w:rsid w:val="002C3830"/>
    <w:rsid w:val="00362F31"/>
    <w:rsid w:val="00364597"/>
    <w:rsid w:val="003710BD"/>
    <w:rsid w:val="00404AFA"/>
    <w:rsid w:val="0043209C"/>
    <w:rsid w:val="004331FD"/>
    <w:rsid w:val="00443BE5"/>
    <w:rsid w:val="00451532"/>
    <w:rsid w:val="00473775"/>
    <w:rsid w:val="004B70EF"/>
    <w:rsid w:val="004C694E"/>
    <w:rsid w:val="004E6297"/>
    <w:rsid w:val="00524415"/>
    <w:rsid w:val="005759AF"/>
    <w:rsid w:val="005A7084"/>
    <w:rsid w:val="005B21B6"/>
    <w:rsid w:val="005C0BAD"/>
    <w:rsid w:val="005C4FDF"/>
    <w:rsid w:val="005F70D0"/>
    <w:rsid w:val="00612492"/>
    <w:rsid w:val="0066157A"/>
    <w:rsid w:val="00674273"/>
    <w:rsid w:val="006D71B6"/>
    <w:rsid w:val="006E0BDE"/>
    <w:rsid w:val="007015BD"/>
    <w:rsid w:val="00702626"/>
    <w:rsid w:val="00713646"/>
    <w:rsid w:val="007402E8"/>
    <w:rsid w:val="00744AD5"/>
    <w:rsid w:val="00767BAA"/>
    <w:rsid w:val="00787A41"/>
    <w:rsid w:val="0079088D"/>
    <w:rsid w:val="0079670F"/>
    <w:rsid w:val="007B03F5"/>
    <w:rsid w:val="007B11A0"/>
    <w:rsid w:val="007B55C2"/>
    <w:rsid w:val="007D2311"/>
    <w:rsid w:val="007D7EB7"/>
    <w:rsid w:val="00816470"/>
    <w:rsid w:val="00830F58"/>
    <w:rsid w:val="0083619A"/>
    <w:rsid w:val="008616C9"/>
    <w:rsid w:val="00862F75"/>
    <w:rsid w:val="00895771"/>
    <w:rsid w:val="0089605B"/>
    <w:rsid w:val="008A1C06"/>
    <w:rsid w:val="008A62A4"/>
    <w:rsid w:val="008A7263"/>
    <w:rsid w:val="008D0E37"/>
    <w:rsid w:val="009160AC"/>
    <w:rsid w:val="00926564"/>
    <w:rsid w:val="00927A6C"/>
    <w:rsid w:val="009F26E1"/>
    <w:rsid w:val="00A431F0"/>
    <w:rsid w:val="00A44F57"/>
    <w:rsid w:val="00A57CE4"/>
    <w:rsid w:val="00A949AA"/>
    <w:rsid w:val="00AA42AB"/>
    <w:rsid w:val="00AC3F63"/>
    <w:rsid w:val="00AD4EAA"/>
    <w:rsid w:val="00AF10BD"/>
    <w:rsid w:val="00B1537F"/>
    <w:rsid w:val="00B51DB7"/>
    <w:rsid w:val="00B635BF"/>
    <w:rsid w:val="00B81EF2"/>
    <w:rsid w:val="00B8223D"/>
    <w:rsid w:val="00B8260F"/>
    <w:rsid w:val="00BC4197"/>
    <w:rsid w:val="00BD1786"/>
    <w:rsid w:val="00C31CDF"/>
    <w:rsid w:val="00CF1A68"/>
    <w:rsid w:val="00D41371"/>
    <w:rsid w:val="00D51AD6"/>
    <w:rsid w:val="00D66A40"/>
    <w:rsid w:val="00D7052D"/>
    <w:rsid w:val="00D91ADC"/>
    <w:rsid w:val="00DD5974"/>
    <w:rsid w:val="00DD6962"/>
    <w:rsid w:val="00DF6AF1"/>
    <w:rsid w:val="00E01122"/>
    <w:rsid w:val="00E1085C"/>
    <w:rsid w:val="00E46AA4"/>
    <w:rsid w:val="00E52EBA"/>
    <w:rsid w:val="00E77913"/>
    <w:rsid w:val="00EC7FD0"/>
    <w:rsid w:val="00ED4EA1"/>
    <w:rsid w:val="00F627B5"/>
    <w:rsid w:val="00F63360"/>
    <w:rsid w:val="00FB76D4"/>
    <w:rsid w:val="00FD7454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A1E5EA3"/>
  <w15:chartTrackingRefBased/>
  <w15:docId w15:val="{56BAFFDE-012B-448B-A937-6E9819A7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AA4"/>
    <w:pPr>
      <w:widowControl w:val="0"/>
      <w:suppressAutoHyphens/>
      <w:spacing w:line="240" w:lineRule="auto"/>
      <w:ind w:firstLine="0"/>
      <w:jc w:val="left"/>
    </w:pPr>
    <w:rPr>
      <w:rFonts w:ascii="Arial" w:eastAsia="Lucida Sans Unicode" w:hAnsi="Arial"/>
      <w:kern w:val="1"/>
      <w:sz w:val="20"/>
      <w:szCs w:val="24"/>
    </w:rPr>
  </w:style>
  <w:style w:type="paragraph" w:styleId="1">
    <w:name w:val="heading 1"/>
    <w:basedOn w:val="a"/>
    <w:next w:val="a"/>
    <w:link w:val="10"/>
    <w:uiPriority w:val="9"/>
    <w:qFormat/>
    <w:rsid w:val="00BC4197"/>
    <w:pPr>
      <w:keepNext/>
      <w:keepLines/>
      <w:widowControl/>
      <w:suppressAutoHyphens w:val="0"/>
      <w:spacing w:before="24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197"/>
    <w:pPr>
      <w:keepNext/>
      <w:keepLines/>
      <w:widowControl/>
      <w:suppressAutoHyphens w:val="0"/>
      <w:spacing w:before="40" w:line="360" w:lineRule="auto"/>
      <w:ind w:firstLine="709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B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 Текст"/>
    <w:basedOn w:val="a"/>
    <w:link w:val="a4"/>
    <w:autoRedefine/>
    <w:qFormat/>
    <w:rsid w:val="002C3830"/>
    <w:pPr>
      <w:suppressAutoHyphens w:val="0"/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kern w:val="0"/>
      <w:sz w:val="28"/>
    </w:rPr>
  </w:style>
  <w:style w:type="character" w:customStyle="1" w:styleId="a4">
    <w:name w:val="Осн Текст Знак"/>
    <w:basedOn w:val="a0"/>
    <w:link w:val="a3"/>
    <w:rsid w:val="002C3830"/>
    <w:rPr>
      <w:rFonts w:eastAsia="Times New Roman" w:cs="Times New Roman"/>
      <w:szCs w:val="24"/>
    </w:rPr>
  </w:style>
  <w:style w:type="paragraph" w:customStyle="1" w:styleId="a5">
    <w:name w:val="Большой заголовок"/>
    <w:basedOn w:val="1"/>
    <w:link w:val="a6"/>
    <w:qFormat/>
    <w:rsid w:val="00BC4197"/>
    <w:pPr>
      <w:widowControl w:val="0"/>
      <w:autoSpaceDE w:val="0"/>
      <w:autoSpaceDN w:val="0"/>
      <w:spacing w:before="0"/>
      <w:ind w:firstLine="0"/>
      <w:jc w:val="center"/>
    </w:pPr>
  </w:style>
  <w:style w:type="character" w:customStyle="1" w:styleId="a6">
    <w:name w:val="Большой заголовок Знак"/>
    <w:basedOn w:val="10"/>
    <w:link w:val="a5"/>
    <w:rsid w:val="00BC4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C4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7">
    <w:name w:val="Маленький заголовок"/>
    <w:basedOn w:val="3"/>
    <w:link w:val="a8"/>
    <w:qFormat/>
    <w:rsid w:val="00BC4197"/>
    <w:pPr>
      <w:widowControl w:val="0"/>
      <w:autoSpaceDE w:val="0"/>
      <w:autoSpaceDN w:val="0"/>
      <w:spacing w:before="0" w:line="240" w:lineRule="auto"/>
      <w:ind w:firstLine="0"/>
    </w:pPr>
  </w:style>
  <w:style w:type="character" w:customStyle="1" w:styleId="a8">
    <w:name w:val="Маленький заголовок Знак"/>
    <w:basedOn w:val="30"/>
    <w:link w:val="a7"/>
    <w:rsid w:val="00BC41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C41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11">
    <w:name w:val="Стиль1"/>
    <w:basedOn w:val="a1"/>
    <w:uiPriority w:val="99"/>
    <w:rsid w:val="00CF1A68"/>
    <w:pPr>
      <w:spacing w:line="240" w:lineRule="auto"/>
      <w:ind w:firstLine="0"/>
      <w:jc w:val="left"/>
    </w:pPr>
    <w:tblPr/>
  </w:style>
  <w:style w:type="table" w:customStyle="1" w:styleId="a9">
    <w:name w:val="Табл осн"/>
    <w:basedOn w:val="a1"/>
    <w:uiPriority w:val="99"/>
    <w:rsid w:val="002C3830"/>
    <w:pPr>
      <w:spacing w:line="240" w:lineRule="auto"/>
      <w:ind w:firstLin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43209C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43209C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FB76D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B76D4"/>
    <w:rPr>
      <w:rFonts w:ascii="Arial" w:eastAsia="Lucida Sans Unicode" w:hAnsi="Arial"/>
      <w:kern w:val="1"/>
      <w:sz w:val="20"/>
      <w:szCs w:val="24"/>
    </w:rPr>
  </w:style>
  <w:style w:type="paragraph" w:styleId="ae">
    <w:name w:val="footer"/>
    <w:basedOn w:val="a"/>
    <w:link w:val="af"/>
    <w:uiPriority w:val="99"/>
    <w:unhideWhenUsed/>
    <w:rsid w:val="00FB76D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B76D4"/>
    <w:rPr>
      <w:rFonts w:ascii="Arial" w:eastAsia="Lucida Sans Unicode" w:hAnsi="Arial"/>
      <w:kern w:val="1"/>
      <w:sz w:val="20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E6297"/>
    <w:rPr>
      <w:rFonts w:cs="Arial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E6297"/>
    <w:rPr>
      <w:rFonts w:ascii="Arial" w:eastAsia="Lucida Sans Unicode" w:hAnsi="Arial" w:cs="Arial"/>
      <w:kern w:val="1"/>
      <w:sz w:val="18"/>
      <w:szCs w:val="18"/>
    </w:rPr>
  </w:style>
  <w:style w:type="character" w:styleId="af2">
    <w:name w:val="Strong"/>
    <w:basedOn w:val="a0"/>
    <w:uiPriority w:val="22"/>
    <w:qFormat/>
    <w:rsid w:val="009160AC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767BAA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5C0BAD"/>
    <w:rPr>
      <w:rFonts w:asciiTheme="majorHAnsi" w:eastAsiaTheme="majorEastAsia" w:hAnsiTheme="majorHAnsi" w:cstheme="majorBidi"/>
      <w:i/>
      <w:iCs/>
      <w:color w:val="2F5496" w:themeColor="accent1" w:themeShade="BF"/>
      <w:kern w:val="1"/>
      <w:sz w:val="20"/>
      <w:szCs w:val="24"/>
    </w:rPr>
  </w:style>
  <w:style w:type="paragraph" w:customStyle="1" w:styleId="ds-markdown-paragraph">
    <w:name w:val="ds-markdown-paragraph"/>
    <w:basedOn w:val="a"/>
    <w:rsid w:val="004C694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f4">
    <w:name w:val="Body Text"/>
    <w:basedOn w:val="a"/>
    <w:link w:val="af5"/>
    <w:uiPriority w:val="1"/>
    <w:qFormat/>
    <w:rsid w:val="00713646"/>
    <w:pPr>
      <w:suppressAutoHyphens w:val="0"/>
      <w:spacing w:before="160"/>
      <w:ind w:left="112" w:firstLine="708"/>
      <w:jc w:val="both"/>
    </w:pPr>
    <w:rPr>
      <w:rFonts w:ascii="Times New Roman" w:eastAsia="Times New Roman" w:hAnsi="Times New Roman" w:cstheme="minorBidi"/>
      <w:kern w:val="0"/>
      <w:sz w:val="28"/>
      <w:szCs w:val="28"/>
      <w:lang w:val="en-US" w:eastAsia="ru-RU"/>
    </w:rPr>
  </w:style>
  <w:style w:type="character" w:customStyle="1" w:styleId="af5">
    <w:name w:val="Основной текст Знак"/>
    <w:basedOn w:val="a0"/>
    <w:link w:val="af4"/>
    <w:uiPriority w:val="1"/>
    <w:rsid w:val="00713646"/>
    <w:rPr>
      <w:rFonts w:eastAsia="Times New Roman" w:cstheme="minorBidi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1133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22043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f.ru/project/24-18-01067/" TargetMode="External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hyperlink" Target="mailto:kudrevich.arina@yandex.ru" TargetMode="Externa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362F832-5796-4B85-87D6-57266351F13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D05F09DD-41DB-40C6-8849-53A507438077}">
      <dgm:prSet/>
      <dgm:spPr>
        <a:xfrm>
          <a:off x="1150117" y="358500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548EE0D5-ECDE-4B47-81C6-6343E36BA147}" type="parTrans" cxnId="{7AC5F30A-96A0-4FCB-8465-DC46FFBBF598}">
      <dgm:prSet/>
      <dgm:spPr/>
      <dgm:t>
        <a:bodyPr/>
        <a:lstStyle/>
        <a:p>
          <a:endParaRPr lang="ru-RU"/>
        </a:p>
      </dgm:t>
    </dgm:pt>
    <dgm:pt modelId="{32CC35A1-00FE-4051-90DA-CE084334C7C9}" type="sibTrans" cxnId="{7AC5F30A-96A0-4FCB-8465-DC46FFBBF598}">
      <dgm:prSet/>
      <dgm:spPr/>
      <dgm:t>
        <a:bodyPr/>
        <a:lstStyle/>
        <a:p>
          <a:endParaRPr lang="ru-RU"/>
        </a:p>
      </dgm:t>
    </dgm:pt>
    <dgm:pt modelId="{F9D205C9-C3DD-462B-9A7A-DA67966A1AF1}">
      <dgm:prSet/>
      <dgm:spPr>
        <a:xfrm>
          <a:off x="218" y="1033234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gm:t>
    </dgm:pt>
    <dgm:pt modelId="{726544AB-3DF7-44C3-AF4F-42B3498B188E}" type="parTrans" cxnId="{8A4031C8-02BB-4B91-8A71-6D6C030FD12E}">
      <dgm:prSet/>
      <dgm:spPr>
        <a:xfrm>
          <a:off x="475383" y="833665"/>
          <a:ext cx="1149899" cy="199569"/>
        </a:xfrm>
        <a:custGeom>
          <a:avLst/>
          <a:gdLst/>
          <a:ahLst/>
          <a:cxnLst/>
          <a:rect l="0" t="0" r="0" b="0"/>
          <a:pathLst>
            <a:path>
              <a:moveTo>
                <a:pt x="865063" y="0"/>
              </a:moveTo>
              <a:lnTo>
                <a:pt x="865063" y="75067"/>
              </a:lnTo>
              <a:lnTo>
                <a:pt x="0" y="75067"/>
              </a:lnTo>
              <a:lnTo>
                <a:pt x="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3B3243B3-1D8A-45A2-9F01-DB01B72808FA}" type="sibTrans" cxnId="{8A4031C8-02BB-4B91-8A71-6D6C030FD12E}">
      <dgm:prSet/>
      <dgm:spPr/>
      <dgm:t>
        <a:bodyPr/>
        <a:lstStyle/>
        <a:p>
          <a:endParaRPr lang="ru-RU"/>
        </a:p>
      </dgm:t>
    </dgm:pt>
    <dgm:pt modelId="{9FAE881F-B2C3-4C82-8ECE-F11430AF85BD}">
      <dgm:prSet/>
      <dgm:spPr>
        <a:xfrm>
          <a:off x="1150117" y="1033234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gm:t>
    </dgm:pt>
    <dgm:pt modelId="{952C0CD1-CA2C-416C-8688-28049960324A}" type="parTrans" cxnId="{5E02CAE2-CE2D-46F7-BEF9-4998A269906B}">
      <dgm:prSet/>
      <dgm:spPr>
        <a:xfrm>
          <a:off x="1579562" y="833665"/>
          <a:ext cx="91440" cy="1995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AEF57044-FFE4-47C4-876F-679CA62222E4}" type="sibTrans" cxnId="{5E02CAE2-CE2D-46F7-BEF9-4998A269906B}">
      <dgm:prSet/>
      <dgm:spPr/>
      <dgm:t>
        <a:bodyPr/>
        <a:lstStyle/>
        <a:p>
          <a:endParaRPr lang="ru-RU"/>
        </a:p>
      </dgm:t>
    </dgm:pt>
    <dgm:pt modelId="{DC86DF18-F159-49DB-AC28-2734881011EC}">
      <dgm:prSet/>
      <dgm:spPr>
        <a:xfrm>
          <a:off x="2300016" y="1033234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gm:t>
    </dgm:pt>
    <dgm:pt modelId="{2A173EAD-38D3-449C-B8AB-D4EDF8B304A0}" type="parTrans" cxnId="{EDA2DBCD-3A9C-47D8-9A15-85B9795DAE98}">
      <dgm:prSet/>
      <dgm:spPr>
        <a:xfrm>
          <a:off x="1625282" y="833665"/>
          <a:ext cx="1149899" cy="1995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067"/>
              </a:lnTo>
              <a:lnTo>
                <a:pt x="865063" y="75067"/>
              </a:lnTo>
              <a:lnTo>
                <a:pt x="865063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825CC922-9E21-4D26-8433-079F3BC4FA0C}" type="sibTrans" cxnId="{EDA2DBCD-3A9C-47D8-9A15-85B9795DAE98}">
      <dgm:prSet/>
      <dgm:spPr/>
      <dgm:t>
        <a:bodyPr/>
        <a:lstStyle/>
        <a:p>
          <a:endParaRPr lang="ru-RU"/>
        </a:p>
      </dgm:t>
    </dgm:pt>
    <dgm:pt modelId="{597A089A-B6BD-4368-AF7C-7FFAD96FF817}" type="pres">
      <dgm:prSet presAssocID="{4362F832-5796-4B85-87D6-57266351F13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054C332-6034-4FFC-8EBB-C8CB3D040FA7}" type="pres">
      <dgm:prSet presAssocID="{D05F09DD-41DB-40C6-8849-53A507438077}" presName="hierRoot1" presStyleCnt="0">
        <dgm:presLayoutVars>
          <dgm:hierBranch/>
        </dgm:presLayoutVars>
      </dgm:prSet>
      <dgm:spPr/>
    </dgm:pt>
    <dgm:pt modelId="{8D0484DD-700B-4141-B79F-67DCF17B4F80}" type="pres">
      <dgm:prSet presAssocID="{D05F09DD-41DB-40C6-8849-53A507438077}" presName="rootComposite1" presStyleCnt="0"/>
      <dgm:spPr/>
    </dgm:pt>
    <dgm:pt modelId="{04BED8ED-C832-452B-AD85-6B96894AA09D}" type="pres">
      <dgm:prSet presAssocID="{D05F09DD-41DB-40C6-8849-53A507438077}" presName="rootText1" presStyleLbl="node0" presStyleIdx="0" presStyleCnt="1">
        <dgm:presLayoutVars>
          <dgm:chPref val="3"/>
        </dgm:presLayoutVars>
      </dgm:prSet>
      <dgm:spPr/>
    </dgm:pt>
    <dgm:pt modelId="{8FB42C09-3A7F-47ED-A1EF-1734CDC08143}" type="pres">
      <dgm:prSet presAssocID="{D05F09DD-41DB-40C6-8849-53A507438077}" presName="rootConnector1" presStyleLbl="node1" presStyleIdx="0" presStyleCnt="0"/>
      <dgm:spPr/>
    </dgm:pt>
    <dgm:pt modelId="{D6B394DB-D1C2-4AEE-9124-32155246C933}" type="pres">
      <dgm:prSet presAssocID="{D05F09DD-41DB-40C6-8849-53A507438077}" presName="hierChild2" presStyleCnt="0"/>
      <dgm:spPr/>
    </dgm:pt>
    <dgm:pt modelId="{9320AA36-6479-4424-A09B-052B10CBB023}" type="pres">
      <dgm:prSet presAssocID="{726544AB-3DF7-44C3-AF4F-42B3498B188E}" presName="Name35" presStyleLbl="parChTrans1D2" presStyleIdx="0" presStyleCnt="3"/>
      <dgm:spPr/>
    </dgm:pt>
    <dgm:pt modelId="{E30479DD-90A3-4B61-8E8E-163CFA1E335F}" type="pres">
      <dgm:prSet presAssocID="{F9D205C9-C3DD-462B-9A7A-DA67966A1AF1}" presName="hierRoot2" presStyleCnt="0">
        <dgm:presLayoutVars>
          <dgm:hierBranch/>
        </dgm:presLayoutVars>
      </dgm:prSet>
      <dgm:spPr/>
    </dgm:pt>
    <dgm:pt modelId="{E4382D1D-26F8-4403-8385-0451AACD8316}" type="pres">
      <dgm:prSet presAssocID="{F9D205C9-C3DD-462B-9A7A-DA67966A1AF1}" presName="rootComposite" presStyleCnt="0"/>
      <dgm:spPr/>
    </dgm:pt>
    <dgm:pt modelId="{8FA7B3BB-A5A4-4500-942B-5163B1E47971}" type="pres">
      <dgm:prSet presAssocID="{F9D205C9-C3DD-462B-9A7A-DA67966A1AF1}" presName="rootText" presStyleLbl="node2" presStyleIdx="0" presStyleCnt="3">
        <dgm:presLayoutVars>
          <dgm:chPref val="3"/>
        </dgm:presLayoutVars>
      </dgm:prSet>
      <dgm:spPr/>
    </dgm:pt>
    <dgm:pt modelId="{CB6D6441-EB6C-412F-B122-7D0CC735D5FF}" type="pres">
      <dgm:prSet presAssocID="{F9D205C9-C3DD-462B-9A7A-DA67966A1AF1}" presName="rootConnector" presStyleLbl="node2" presStyleIdx="0" presStyleCnt="3"/>
      <dgm:spPr/>
    </dgm:pt>
    <dgm:pt modelId="{1258A9CF-F65C-4D13-94EF-AC8A62AD14F1}" type="pres">
      <dgm:prSet presAssocID="{F9D205C9-C3DD-462B-9A7A-DA67966A1AF1}" presName="hierChild4" presStyleCnt="0"/>
      <dgm:spPr/>
    </dgm:pt>
    <dgm:pt modelId="{972737EC-1040-4ED2-B7E4-00ACC087F6E7}" type="pres">
      <dgm:prSet presAssocID="{F9D205C9-C3DD-462B-9A7A-DA67966A1AF1}" presName="hierChild5" presStyleCnt="0"/>
      <dgm:spPr/>
    </dgm:pt>
    <dgm:pt modelId="{83A10EEC-FC66-45D1-BF6D-027FD3EAA080}" type="pres">
      <dgm:prSet presAssocID="{952C0CD1-CA2C-416C-8688-28049960324A}" presName="Name35" presStyleLbl="parChTrans1D2" presStyleIdx="1" presStyleCnt="3"/>
      <dgm:spPr/>
    </dgm:pt>
    <dgm:pt modelId="{3A2E7ABD-A2EC-4F70-8866-09E599DB6F31}" type="pres">
      <dgm:prSet presAssocID="{9FAE881F-B2C3-4C82-8ECE-F11430AF85BD}" presName="hierRoot2" presStyleCnt="0">
        <dgm:presLayoutVars>
          <dgm:hierBranch/>
        </dgm:presLayoutVars>
      </dgm:prSet>
      <dgm:spPr/>
    </dgm:pt>
    <dgm:pt modelId="{64FADC41-B30E-488D-87ED-7369449D8F7B}" type="pres">
      <dgm:prSet presAssocID="{9FAE881F-B2C3-4C82-8ECE-F11430AF85BD}" presName="rootComposite" presStyleCnt="0"/>
      <dgm:spPr/>
    </dgm:pt>
    <dgm:pt modelId="{2233FBE0-826B-488F-A2B2-8AD38D9ED44E}" type="pres">
      <dgm:prSet presAssocID="{9FAE881F-B2C3-4C82-8ECE-F11430AF85BD}" presName="rootText" presStyleLbl="node2" presStyleIdx="1" presStyleCnt="3">
        <dgm:presLayoutVars>
          <dgm:chPref val="3"/>
        </dgm:presLayoutVars>
      </dgm:prSet>
      <dgm:spPr/>
    </dgm:pt>
    <dgm:pt modelId="{2A1331B6-C13A-4284-AE28-B24413E4A8BB}" type="pres">
      <dgm:prSet presAssocID="{9FAE881F-B2C3-4C82-8ECE-F11430AF85BD}" presName="rootConnector" presStyleLbl="node2" presStyleIdx="1" presStyleCnt="3"/>
      <dgm:spPr/>
    </dgm:pt>
    <dgm:pt modelId="{E5555D3A-B7F5-4241-8E23-2EDC42241DA9}" type="pres">
      <dgm:prSet presAssocID="{9FAE881F-B2C3-4C82-8ECE-F11430AF85BD}" presName="hierChild4" presStyleCnt="0"/>
      <dgm:spPr/>
    </dgm:pt>
    <dgm:pt modelId="{08F9CD76-41C7-4D38-998B-DAF84FA32C89}" type="pres">
      <dgm:prSet presAssocID="{9FAE881F-B2C3-4C82-8ECE-F11430AF85BD}" presName="hierChild5" presStyleCnt="0"/>
      <dgm:spPr/>
    </dgm:pt>
    <dgm:pt modelId="{DDDA7681-4CAB-4F1A-AB1A-CF0D419A9D70}" type="pres">
      <dgm:prSet presAssocID="{2A173EAD-38D3-449C-B8AB-D4EDF8B304A0}" presName="Name35" presStyleLbl="parChTrans1D2" presStyleIdx="2" presStyleCnt="3"/>
      <dgm:spPr/>
    </dgm:pt>
    <dgm:pt modelId="{6E58AD72-E8DE-4D83-B330-E09DBD1D347A}" type="pres">
      <dgm:prSet presAssocID="{DC86DF18-F159-49DB-AC28-2734881011EC}" presName="hierRoot2" presStyleCnt="0">
        <dgm:presLayoutVars>
          <dgm:hierBranch/>
        </dgm:presLayoutVars>
      </dgm:prSet>
      <dgm:spPr/>
    </dgm:pt>
    <dgm:pt modelId="{E7357A44-360D-427C-B3E5-90CFBFA60E80}" type="pres">
      <dgm:prSet presAssocID="{DC86DF18-F159-49DB-AC28-2734881011EC}" presName="rootComposite" presStyleCnt="0"/>
      <dgm:spPr/>
    </dgm:pt>
    <dgm:pt modelId="{07219735-3D6E-48E7-A6B0-9C81A5B37143}" type="pres">
      <dgm:prSet presAssocID="{DC86DF18-F159-49DB-AC28-2734881011EC}" presName="rootText" presStyleLbl="node2" presStyleIdx="2" presStyleCnt="3">
        <dgm:presLayoutVars>
          <dgm:chPref val="3"/>
        </dgm:presLayoutVars>
      </dgm:prSet>
      <dgm:spPr/>
    </dgm:pt>
    <dgm:pt modelId="{980FF955-3B19-452F-B9FC-473FF12E8340}" type="pres">
      <dgm:prSet presAssocID="{DC86DF18-F159-49DB-AC28-2734881011EC}" presName="rootConnector" presStyleLbl="node2" presStyleIdx="2" presStyleCnt="3"/>
      <dgm:spPr/>
    </dgm:pt>
    <dgm:pt modelId="{6E85FC42-66B5-412F-B475-CE80E1316FEB}" type="pres">
      <dgm:prSet presAssocID="{DC86DF18-F159-49DB-AC28-2734881011EC}" presName="hierChild4" presStyleCnt="0"/>
      <dgm:spPr/>
    </dgm:pt>
    <dgm:pt modelId="{49D8A02B-6F4E-46FB-BC48-F8D807069624}" type="pres">
      <dgm:prSet presAssocID="{DC86DF18-F159-49DB-AC28-2734881011EC}" presName="hierChild5" presStyleCnt="0"/>
      <dgm:spPr/>
    </dgm:pt>
    <dgm:pt modelId="{697C8EF9-C855-46D2-8367-E3BB4092472F}" type="pres">
      <dgm:prSet presAssocID="{D05F09DD-41DB-40C6-8849-53A507438077}" presName="hierChild3" presStyleCnt="0"/>
      <dgm:spPr/>
    </dgm:pt>
  </dgm:ptLst>
  <dgm:cxnLst>
    <dgm:cxn modelId="{70B18809-4900-4B59-AC5C-AFD513B81A57}" type="presOf" srcId="{9FAE881F-B2C3-4C82-8ECE-F11430AF85BD}" destId="{2233FBE0-826B-488F-A2B2-8AD38D9ED44E}" srcOrd="0" destOrd="0" presId="urn:microsoft.com/office/officeart/2005/8/layout/orgChart1"/>
    <dgm:cxn modelId="{7AC5F30A-96A0-4FCB-8465-DC46FFBBF598}" srcId="{4362F832-5796-4B85-87D6-57266351F13A}" destId="{D05F09DD-41DB-40C6-8849-53A507438077}" srcOrd="0" destOrd="0" parTransId="{548EE0D5-ECDE-4B47-81C6-6343E36BA147}" sibTransId="{32CC35A1-00FE-4051-90DA-CE084334C7C9}"/>
    <dgm:cxn modelId="{DEAA1920-CB18-48D1-9734-F8040FC95001}" type="presOf" srcId="{F9D205C9-C3DD-462B-9A7A-DA67966A1AF1}" destId="{8FA7B3BB-A5A4-4500-942B-5163B1E47971}" srcOrd="0" destOrd="0" presId="urn:microsoft.com/office/officeart/2005/8/layout/orgChart1"/>
    <dgm:cxn modelId="{A686C525-E7B1-4F1F-B0CB-4764F8B7BAFE}" type="presOf" srcId="{DC86DF18-F159-49DB-AC28-2734881011EC}" destId="{07219735-3D6E-48E7-A6B0-9C81A5B37143}" srcOrd="0" destOrd="0" presId="urn:microsoft.com/office/officeart/2005/8/layout/orgChart1"/>
    <dgm:cxn modelId="{86155729-CFF3-449C-A430-57F929A3D4A5}" type="presOf" srcId="{D05F09DD-41DB-40C6-8849-53A507438077}" destId="{8FB42C09-3A7F-47ED-A1EF-1734CDC08143}" srcOrd="1" destOrd="0" presId="urn:microsoft.com/office/officeart/2005/8/layout/orgChart1"/>
    <dgm:cxn modelId="{53201A41-FD70-4AAE-A26D-455980DE5CE6}" type="presOf" srcId="{2A173EAD-38D3-449C-B8AB-D4EDF8B304A0}" destId="{DDDA7681-4CAB-4F1A-AB1A-CF0D419A9D70}" srcOrd="0" destOrd="0" presId="urn:microsoft.com/office/officeart/2005/8/layout/orgChart1"/>
    <dgm:cxn modelId="{5A3A7949-2477-4C03-9D18-F1C1CB951D59}" type="presOf" srcId="{F9D205C9-C3DD-462B-9A7A-DA67966A1AF1}" destId="{CB6D6441-EB6C-412F-B122-7D0CC735D5FF}" srcOrd="1" destOrd="0" presId="urn:microsoft.com/office/officeart/2005/8/layout/orgChart1"/>
    <dgm:cxn modelId="{54F3F18A-51C2-4078-A060-73957EAFF760}" type="presOf" srcId="{726544AB-3DF7-44C3-AF4F-42B3498B188E}" destId="{9320AA36-6479-4424-A09B-052B10CBB023}" srcOrd="0" destOrd="0" presId="urn:microsoft.com/office/officeart/2005/8/layout/orgChart1"/>
    <dgm:cxn modelId="{8267688F-C8E7-497E-A838-6DA75B52E832}" type="presOf" srcId="{D05F09DD-41DB-40C6-8849-53A507438077}" destId="{04BED8ED-C832-452B-AD85-6B96894AA09D}" srcOrd="0" destOrd="0" presId="urn:microsoft.com/office/officeart/2005/8/layout/orgChart1"/>
    <dgm:cxn modelId="{357417AB-130B-4D5C-8A31-78D2F7D6DBB0}" type="presOf" srcId="{4362F832-5796-4B85-87D6-57266351F13A}" destId="{597A089A-B6BD-4368-AF7C-7FFAD96FF817}" srcOrd="0" destOrd="0" presId="urn:microsoft.com/office/officeart/2005/8/layout/orgChart1"/>
    <dgm:cxn modelId="{122DF4BE-BDB3-4581-A225-3573B4F676D0}" type="presOf" srcId="{DC86DF18-F159-49DB-AC28-2734881011EC}" destId="{980FF955-3B19-452F-B9FC-473FF12E8340}" srcOrd="1" destOrd="0" presId="urn:microsoft.com/office/officeart/2005/8/layout/orgChart1"/>
    <dgm:cxn modelId="{8A4031C8-02BB-4B91-8A71-6D6C030FD12E}" srcId="{D05F09DD-41DB-40C6-8849-53A507438077}" destId="{F9D205C9-C3DD-462B-9A7A-DA67966A1AF1}" srcOrd="0" destOrd="0" parTransId="{726544AB-3DF7-44C3-AF4F-42B3498B188E}" sibTransId="{3B3243B3-1D8A-45A2-9F01-DB01B72808FA}"/>
    <dgm:cxn modelId="{EDA2DBCD-3A9C-47D8-9A15-85B9795DAE98}" srcId="{D05F09DD-41DB-40C6-8849-53A507438077}" destId="{DC86DF18-F159-49DB-AC28-2734881011EC}" srcOrd="2" destOrd="0" parTransId="{2A173EAD-38D3-449C-B8AB-D4EDF8B304A0}" sibTransId="{825CC922-9E21-4D26-8433-079F3BC4FA0C}"/>
    <dgm:cxn modelId="{B6F88DDD-0C01-4FF5-BBB3-15E1DD7C4F37}" type="presOf" srcId="{9FAE881F-B2C3-4C82-8ECE-F11430AF85BD}" destId="{2A1331B6-C13A-4284-AE28-B24413E4A8BB}" srcOrd="1" destOrd="0" presId="urn:microsoft.com/office/officeart/2005/8/layout/orgChart1"/>
    <dgm:cxn modelId="{5E02CAE2-CE2D-46F7-BEF9-4998A269906B}" srcId="{D05F09DD-41DB-40C6-8849-53A507438077}" destId="{9FAE881F-B2C3-4C82-8ECE-F11430AF85BD}" srcOrd="1" destOrd="0" parTransId="{952C0CD1-CA2C-416C-8688-28049960324A}" sibTransId="{AEF57044-FFE4-47C4-876F-679CA62222E4}"/>
    <dgm:cxn modelId="{2BE624EC-B58E-4BD0-B7FF-EACBF366A38A}" type="presOf" srcId="{952C0CD1-CA2C-416C-8688-28049960324A}" destId="{83A10EEC-FC66-45D1-BF6D-027FD3EAA080}" srcOrd="0" destOrd="0" presId="urn:microsoft.com/office/officeart/2005/8/layout/orgChart1"/>
    <dgm:cxn modelId="{47010B36-C327-4204-ACCE-C7F530A99D53}" type="presParOf" srcId="{597A089A-B6BD-4368-AF7C-7FFAD96FF817}" destId="{B054C332-6034-4FFC-8EBB-C8CB3D040FA7}" srcOrd="0" destOrd="0" presId="urn:microsoft.com/office/officeart/2005/8/layout/orgChart1"/>
    <dgm:cxn modelId="{EEB4EC5F-7659-43CA-B420-30273D68382C}" type="presParOf" srcId="{B054C332-6034-4FFC-8EBB-C8CB3D040FA7}" destId="{8D0484DD-700B-4141-B79F-67DCF17B4F80}" srcOrd="0" destOrd="0" presId="urn:microsoft.com/office/officeart/2005/8/layout/orgChart1"/>
    <dgm:cxn modelId="{DFC5F79A-85FE-45C3-AB71-0299D700BC8D}" type="presParOf" srcId="{8D0484DD-700B-4141-B79F-67DCF17B4F80}" destId="{04BED8ED-C832-452B-AD85-6B96894AA09D}" srcOrd="0" destOrd="0" presId="urn:microsoft.com/office/officeart/2005/8/layout/orgChart1"/>
    <dgm:cxn modelId="{FA3CC6BC-6B08-4771-A6A9-A40CE2D07132}" type="presParOf" srcId="{8D0484DD-700B-4141-B79F-67DCF17B4F80}" destId="{8FB42C09-3A7F-47ED-A1EF-1734CDC08143}" srcOrd="1" destOrd="0" presId="urn:microsoft.com/office/officeart/2005/8/layout/orgChart1"/>
    <dgm:cxn modelId="{85CF5723-AF68-4AB0-9985-2C4D72162222}" type="presParOf" srcId="{B054C332-6034-4FFC-8EBB-C8CB3D040FA7}" destId="{D6B394DB-D1C2-4AEE-9124-32155246C933}" srcOrd="1" destOrd="0" presId="urn:microsoft.com/office/officeart/2005/8/layout/orgChart1"/>
    <dgm:cxn modelId="{5B7905BC-5A2B-4001-8FE2-AAFA22F62A22}" type="presParOf" srcId="{D6B394DB-D1C2-4AEE-9124-32155246C933}" destId="{9320AA36-6479-4424-A09B-052B10CBB023}" srcOrd="0" destOrd="0" presId="urn:microsoft.com/office/officeart/2005/8/layout/orgChart1"/>
    <dgm:cxn modelId="{15DC24FE-FD46-46EC-A7F3-0D9D918F9EF1}" type="presParOf" srcId="{D6B394DB-D1C2-4AEE-9124-32155246C933}" destId="{E30479DD-90A3-4B61-8E8E-163CFA1E335F}" srcOrd="1" destOrd="0" presId="urn:microsoft.com/office/officeart/2005/8/layout/orgChart1"/>
    <dgm:cxn modelId="{C6A943EF-5F42-4272-A4C0-D5677263BB61}" type="presParOf" srcId="{E30479DD-90A3-4B61-8E8E-163CFA1E335F}" destId="{E4382D1D-26F8-4403-8385-0451AACD8316}" srcOrd="0" destOrd="0" presId="urn:microsoft.com/office/officeart/2005/8/layout/orgChart1"/>
    <dgm:cxn modelId="{BBC18DCD-947E-443C-A50D-32F24EC5F696}" type="presParOf" srcId="{E4382D1D-26F8-4403-8385-0451AACD8316}" destId="{8FA7B3BB-A5A4-4500-942B-5163B1E47971}" srcOrd="0" destOrd="0" presId="urn:microsoft.com/office/officeart/2005/8/layout/orgChart1"/>
    <dgm:cxn modelId="{733519AC-F92F-4381-B6B6-0C53E3347135}" type="presParOf" srcId="{E4382D1D-26F8-4403-8385-0451AACD8316}" destId="{CB6D6441-EB6C-412F-B122-7D0CC735D5FF}" srcOrd="1" destOrd="0" presId="urn:microsoft.com/office/officeart/2005/8/layout/orgChart1"/>
    <dgm:cxn modelId="{260BF333-497D-4B87-A013-77AC3A989B06}" type="presParOf" srcId="{E30479DD-90A3-4B61-8E8E-163CFA1E335F}" destId="{1258A9CF-F65C-4D13-94EF-AC8A62AD14F1}" srcOrd="1" destOrd="0" presId="urn:microsoft.com/office/officeart/2005/8/layout/orgChart1"/>
    <dgm:cxn modelId="{9DC35175-9AD7-4735-9371-EE649AF54C13}" type="presParOf" srcId="{E30479DD-90A3-4B61-8E8E-163CFA1E335F}" destId="{972737EC-1040-4ED2-B7E4-00ACC087F6E7}" srcOrd="2" destOrd="0" presId="urn:microsoft.com/office/officeart/2005/8/layout/orgChart1"/>
    <dgm:cxn modelId="{E50B77E8-4A57-40DA-B39E-CAA19D7764C4}" type="presParOf" srcId="{D6B394DB-D1C2-4AEE-9124-32155246C933}" destId="{83A10EEC-FC66-45D1-BF6D-027FD3EAA080}" srcOrd="2" destOrd="0" presId="urn:microsoft.com/office/officeart/2005/8/layout/orgChart1"/>
    <dgm:cxn modelId="{8FD2EA6C-3507-43ED-A445-67E05085E5D4}" type="presParOf" srcId="{D6B394DB-D1C2-4AEE-9124-32155246C933}" destId="{3A2E7ABD-A2EC-4F70-8866-09E599DB6F31}" srcOrd="3" destOrd="0" presId="urn:microsoft.com/office/officeart/2005/8/layout/orgChart1"/>
    <dgm:cxn modelId="{FC7DAD53-E32C-41A0-B3A0-E8208FEC8163}" type="presParOf" srcId="{3A2E7ABD-A2EC-4F70-8866-09E599DB6F31}" destId="{64FADC41-B30E-488D-87ED-7369449D8F7B}" srcOrd="0" destOrd="0" presId="urn:microsoft.com/office/officeart/2005/8/layout/orgChart1"/>
    <dgm:cxn modelId="{BF17AEA4-E275-46C5-BB8B-66E2F07137EE}" type="presParOf" srcId="{64FADC41-B30E-488D-87ED-7369449D8F7B}" destId="{2233FBE0-826B-488F-A2B2-8AD38D9ED44E}" srcOrd="0" destOrd="0" presId="urn:microsoft.com/office/officeart/2005/8/layout/orgChart1"/>
    <dgm:cxn modelId="{338FADCF-01BC-4CF4-8451-480A24ECCAF9}" type="presParOf" srcId="{64FADC41-B30E-488D-87ED-7369449D8F7B}" destId="{2A1331B6-C13A-4284-AE28-B24413E4A8BB}" srcOrd="1" destOrd="0" presId="urn:microsoft.com/office/officeart/2005/8/layout/orgChart1"/>
    <dgm:cxn modelId="{A54C530F-65A3-483C-9DA8-E31E50830F02}" type="presParOf" srcId="{3A2E7ABD-A2EC-4F70-8866-09E599DB6F31}" destId="{E5555D3A-B7F5-4241-8E23-2EDC42241DA9}" srcOrd="1" destOrd="0" presId="urn:microsoft.com/office/officeart/2005/8/layout/orgChart1"/>
    <dgm:cxn modelId="{9A0CED7F-9402-430F-8690-9599F60F6D37}" type="presParOf" srcId="{3A2E7ABD-A2EC-4F70-8866-09E599DB6F31}" destId="{08F9CD76-41C7-4D38-998B-DAF84FA32C89}" srcOrd="2" destOrd="0" presId="urn:microsoft.com/office/officeart/2005/8/layout/orgChart1"/>
    <dgm:cxn modelId="{A3815D5B-5497-451E-9DD1-68F425AA1015}" type="presParOf" srcId="{D6B394DB-D1C2-4AEE-9124-32155246C933}" destId="{DDDA7681-4CAB-4F1A-AB1A-CF0D419A9D70}" srcOrd="4" destOrd="0" presId="urn:microsoft.com/office/officeart/2005/8/layout/orgChart1"/>
    <dgm:cxn modelId="{3D0E8853-7E7E-4CD1-B94E-78BDDAFF2DA3}" type="presParOf" srcId="{D6B394DB-D1C2-4AEE-9124-32155246C933}" destId="{6E58AD72-E8DE-4D83-B330-E09DBD1D347A}" srcOrd="5" destOrd="0" presId="urn:microsoft.com/office/officeart/2005/8/layout/orgChart1"/>
    <dgm:cxn modelId="{F7DE7E76-4D9D-4A66-B1AE-A057B1E6739A}" type="presParOf" srcId="{6E58AD72-E8DE-4D83-B330-E09DBD1D347A}" destId="{E7357A44-360D-427C-B3E5-90CFBFA60E80}" srcOrd="0" destOrd="0" presId="urn:microsoft.com/office/officeart/2005/8/layout/orgChart1"/>
    <dgm:cxn modelId="{FB8CF82A-6439-4264-B7E6-B2E4370C64DC}" type="presParOf" srcId="{E7357A44-360D-427C-B3E5-90CFBFA60E80}" destId="{07219735-3D6E-48E7-A6B0-9C81A5B37143}" srcOrd="0" destOrd="0" presId="urn:microsoft.com/office/officeart/2005/8/layout/orgChart1"/>
    <dgm:cxn modelId="{F57BC199-DA1D-45CB-A0A5-B04BD98B81AC}" type="presParOf" srcId="{E7357A44-360D-427C-B3E5-90CFBFA60E80}" destId="{980FF955-3B19-452F-B9FC-473FF12E8340}" srcOrd="1" destOrd="0" presId="urn:microsoft.com/office/officeart/2005/8/layout/orgChart1"/>
    <dgm:cxn modelId="{3101B7EE-8D84-4A21-B6FF-01BD1D040661}" type="presParOf" srcId="{6E58AD72-E8DE-4D83-B330-E09DBD1D347A}" destId="{6E85FC42-66B5-412F-B475-CE80E1316FEB}" srcOrd="1" destOrd="0" presId="urn:microsoft.com/office/officeart/2005/8/layout/orgChart1"/>
    <dgm:cxn modelId="{F63884A7-E7B8-45D0-B128-9D3C40D8F07A}" type="presParOf" srcId="{6E58AD72-E8DE-4D83-B330-E09DBD1D347A}" destId="{49D8A02B-6F4E-46FB-BC48-F8D807069624}" srcOrd="2" destOrd="0" presId="urn:microsoft.com/office/officeart/2005/8/layout/orgChart1"/>
    <dgm:cxn modelId="{4E85CC1A-C0B8-4610-9591-E6C88247D651}" type="presParOf" srcId="{B054C332-6034-4FFC-8EBB-C8CB3D040FA7}" destId="{697C8EF9-C855-46D2-8367-E3BB4092472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DA7681-4CAB-4F1A-AB1A-CF0D419A9D70}">
      <dsp:nvSpPr>
        <dsp:cNvPr id="0" name=""/>
        <dsp:cNvSpPr/>
      </dsp:nvSpPr>
      <dsp:spPr>
        <a:xfrm>
          <a:off x="1626552" y="833587"/>
          <a:ext cx="1150797" cy="1997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067"/>
              </a:lnTo>
              <a:lnTo>
                <a:pt x="865063" y="75067"/>
              </a:lnTo>
              <a:lnTo>
                <a:pt x="865063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A10EEC-FC66-45D1-BF6D-027FD3EAA080}">
      <dsp:nvSpPr>
        <dsp:cNvPr id="0" name=""/>
        <dsp:cNvSpPr/>
      </dsp:nvSpPr>
      <dsp:spPr>
        <a:xfrm>
          <a:off x="1580832" y="833587"/>
          <a:ext cx="91440" cy="1997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20AA36-6479-4424-A09B-052B10CBB023}">
      <dsp:nvSpPr>
        <dsp:cNvPr id="0" name=""/>
        <dsp:cNvSpPr/>
      </dsp:nvSpPr>
      <dsp:spPr>
        <a:xfrm>
          <a:off x="475754" y="833587"/>
          <a:ext cx="1150797" cy="199725"/>
        </a:xfrm>
        <a:custGeom>
          <a:avLst/>
          <a:gdLst/>
          <a:ahLst/>
          <a:cxnLst/>
          <a:rect l="0" t="0" r="0" b="0"/>
          <a:pathLst>
            <a:path>
              <a:moveTo>
                <a:pt x="865063" y="0"/>
              </a:moveTo>
              <a:lnTo>
                <a:pt x="865063" y="75067"/>
              </a:lnTo>
              <a:lnTo>
                <a:pt x="0" y="75067"/>
              </a:lnTo>
              <a:lnTo>
                <a:pt x="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BED8ED-C832-452B-AD85-6B96894AA09D}">
      <dsp:nvSpPr>
        <dsp:cNvPr id="0" name=""/>
        <dsp:cNvSpPr/>
      </dsp:nvSpPr>
      <dsp:spPr>
        <a:xfrm>
          <a:off x="1151016" y="358051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  <a:endParaRPr lang="ru-RU" sz="8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151016" y="358051"/>
        <a:ext cx="951072" cy="475536"/>
      </dsp:txXfrm>
    </dsp:sp>
    <dsp:sp modelId="{8FA7B3BB-A5A4-4500-942B-5163B1E47971}">
      <dsp:nvSpPr>
        <dsp:cNvPr id="0" name=""/>
        <dsp:cNvSpPr/>
      </dsp:nvSpPr>
      <dsp:spPr>
        <a:xfrm>
          <a:off x="218" y="1033312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sp:txBody>
      <dsp:txXfrm>
        <a:off x="218" y="1033312"/>
        <a:ext cx="951072" cy="475536"/>
      </dsp:txXfrm>
    </dsp:sp>
    <dsp:sp modelId="{2233FBE0-826B-488F-A2B2-8AD38D9ED44E}">
      <dsp:nvSpPr>
        <dsp:cNvPr id="0" name=""/>
        <dsp:cNvSpPr/>
      </dsp:nvSpPr>
      <dsp:spPr>
        <a:xfrm>
          <a:off x="1151016" y="1033312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sp:txBody>
      <dsp:txXfrm>
        <a:off x="1151016" y="1033312"/>
        <a:ext cx="951072" cy="475536"/>
      </dsp:txXfrm>
    </dsp:sp>
    <dsp:sp modelId="{07219735-3D6E-48E7-A6B0-9C81A5B37143}">
      <dsp:nvSpPr>
        <dsp:cNvPr id="0" name=""/>
        <dsp:cNvSpPr/>
      </dsp:nvSpPr>
      <dsp:spPr>
        <a:xfrm>
          <a:off x="2301814" y="1033312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sp:txBody>
      <dsp:txXfrm>
        <a:off x="2301814" y="1033312"/>
        <a:ext cx="951072" cy="4755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067F5-EBD5-4413-9C33-47670C9E0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7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Александрович Кочнев</dc:creator>
  <cp:keywords/>
  <dc:description/>
  <cp:lastModifiedBy>Кудревич Арина Юрьевна</cp:lastModifiedBy>
  <cp:revision>66</cp:revision>
  <cp:lastPrinted>2026-07-10T05:28:00Z</cp:lastPrinted>
  <dcterms:created xsi:type="dcterms:W3CDTF">2024-04-15T05:30:00Z</dcterms:created>
  <dcterms:modified xsi:type="dcterms:W3CDTF">2026-08-24T08:59:00Z</dcterms:modified>
</cp:coreProperties>
</file>